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FF" w:rsidRPr="00DD6DFF" w:rsidRDefault="00DD6DFF" w:rsidP="00DD6DFF">
      <w:pPr>
        <w:rPr>
          <w:rFonts w:ascii="Arial" w:hAnsi="Arial" w:cs="Arial"/>
          <w:color w:val="333333"/>
          <w:sz w:val="20"/>
        </w:rPr>
      </w:pPr>
      <w:bookmarkStart w:id="0" w:name="_GoBack"/>
      <w:bookmarkEnd w:id="0"/>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DD6DFF" w:rsidRDefault="00DD6DFF" w:rsidP="00DD6DFF">
      <w:pPr>
        <w:spacing w:before="100" w:beforeAutospacing="1" w:after="100" w:afterAutospacing="1" w:line="240" w:lineRule="auto"/>
        <w:jc w:val="center"/>
        <w:rPr>
          <w:rFonts w:ascii="Arial" w:eastAsia="Times New Roman" w:hAnsi="Arial" w:cs="Arial"/>
          <w:b/>
          <w:bCs/>
          <w:sz w:val="28"/>
          <w:szCs w:val="28"/>
          <w:lang w:val="pl-PL"/>
        </w:rPr>
      </w:pPr>
      <w:r>
        <w:rPr>
          <w:rFonts w:ascii="Arial" w:eastAsia="Times New Roman" w:hAnsi="Arial" w:cs="Arial"/>
          <w:b/>
          <w:bCs/>
          <w:sz w:val="28"/>
          <w:szCs w:val="28"/>
          <w:lang w:val="pl-PL"/>
        </w:rPr>
        <w:t>REPUBLIKA</w:t>
      </w:r>
      <w:r w:rsidRPr="00DD6DFF">
        <w:rPr>
          <w:rFonts w:ascii="Arial" w:eastAsia="Times New Roman" w:hAnsi="Arial" w:cs="Arial"/>
          <w:b/>
          <w:bCs/>
          <w:sz w:val="28"/>
          <w:szCs w:val="28"/>
          <w:lang w:val="pl-PL"/>
        </w:rPr>
        <w:t xml:space="preserve"> </w:t>
      </w:r>
      <w:r>
        <w:rPr>
          <w:rFonts w:ascii="Arial" w:eastAsia="Times New Roman" w:hAnsi="Arial" w:cs="Arial"/>
          <w:b/>
          <w:bCs/>
          <w:sz w:val="28"/>
          <w:szCs w:val="28"/>
          <w:lang w:val="pl-PL"/>
        </w:rPr>
        <w:t>SRBIJA</w:t>
      </w:r>
    </w:p>
    <w:p w:rsidR="00DD6DFF" w:rsidRPr="00DD6DFF" w:rsidRDefault="00DD6DFF" w:rsidP="00DD6DFF">
      <w:pPr>
        <w:spacing w:before="100" w:beforeAutospacing="1" w:after="100" w:afterAutospacing="1" w:line="240" w:lineRule="auto"/>
        <w:jc w:val="center"/>
        <w:rPr>
          <w:rFonts w:ascii="Arial" w:eastAsia="Times New Roman" w:hAnsi="Arial" w:cs="Arial"/>
          <w:b/>
          <w:bCs/>
          <w:sz w:val="28"/>
          <w:szCs w:val="28"/>
          <w:lang w:val="pl-PL"/>
        </w:rPr>
      </w:pPr>
      <w:r>
        <w:rPr>
          <w:rFonts w:ascii="Arial" w:eastAsia="Times New Roman" w:hAnsi="Arial" w:cs="Arial"/>
          <w:b/>
          <w:bCs/>
          <w:sz w:val="28"/>
          <w:szCs w:val="28"/>
          <w:lang w:val="pl-PL"/>
        </w:rPr>
        <w:t>NARODNA</w:t>
      </w:r>
      <w:r w:rsidRPr="00DD6DFF">
        <w:rPr>
          <w:rFonts w:ascii="Arial" w:eastAsia="Times New Roman" w:hAnsi="Arial" w:cs="Arial"/>
          <w:b/>
          <w:bCs/>
          <w:sz w:val="28"/>
          <w:szCs w:val="28"/>
          <w:lang w:val="pl-PL"/>
        </w:rPr>
        <w:t xml:space="preserve"> </w:t>
      </w:r>
      <w:r>
        <w:rPr>
          <w:rFonts w:ascii="Arial" w:eastAsia="Times New Roman" w:hAnsi="Arial" w:cs="Arial"/>
          <w:b/>
          <w:bCs/>
          <w:sz w:val="28"/>
          <w:szCs w:val="28"/>
          <w:lang w:val="pl-PL"/>
        </w:rPr>
        <w:t>SKUPŠTINA</w:t>
      </w:r>
    </w:p>
    <w:p w:rsidR="00DD6DFF" w:rsidRPr="007167B7" w:rsidRDefault="00DD6DFF" w:rsidP="00DD6DFF">
      <w:pPr>
        <w:spacing w:before="100" w:beforeAutospacing="1" w:after="100" w:afterAutospacing="1" w:line="240" w:lineRule="auto"/>
        <w:jc w:val="center"/>
        <w:rPr>
          <w:rFonts w:ascii="Arial" w:eastAsia="Times New Roman" w:hAnsi="Arial" w:cs="Arial"/>
          <w:b/>
          <w:bCs/>
          <w:sz w:val="28"/>
          <w:szCs w:val="28"/>
          <w:lang w:val="sr-Latn-CS"/>
        </w:rPr>
      </w:pPr>
      <w:r w:rsidRPr="007167B7">
        <w:rPr>
          <w:rFonts w:ascii="Arial" w:eastAsia="Times New Roman" w:hAnsi="Arial" w:cs="Arial"/>
          <w:b/>
          <w:bCs/>
          <w:sz w:val="28"/>
          <w:szCs w:val="28"/>
          <w:lang w:val="sr-Latn-CS"/>
        </w:rPr>
        <w:t>BIBLIOTEKA NARODNE SKUPŠTINE</w:t>
      </w:r>
    </w:p>
    <w:p w:rsidR="00DD6DFF" w:rsidRPr="00DD6DFF" w:rsidRDefault="00DD6DFF" w:rsidP="00DD6DFF">
      <w:pPr>
        <w:tabs>
          <w:tab w:val="left" w:pos="567"/>
        </w:tabs>
        <w:spacing w:line="360" w:lineRule="auto"/>
        <w:rPr>
          <w:rFonts w:ascii="Arial" w:eastAsia="Calibri" w:hAnsi="Arial" w:cs="Arial"/>
          <w:sz w:val="20"/>
          <w:lang w:val="pl-PL"/>
        </w:rPr>
      </w:pPr>
    </w:p>
    <w:p w:rsidR="00DD6DFF" w:rsidRPr="00DD6DFF" w:rsidRDefault="00DD6DFF" w:rsidP="00DD6DFF">
      <w:pPr>
        <w:tabs>
          <w:tab w:val="left" w:pos="567"/>
        </w:tabs>
        <w:spacing w:line="360" w:lineRule="auto"/>
        <w:rPr>
          <w:rFonts w:ascii="Arial" w:eastAsia="Calibri" w:hAnsi="Arial" w:cs="Arial"/>
          <w:sz w:val="20"/>
          <w:lang w:val="pl-PL"/>
        </w:rPr>
      </w:pPr>
    </w:p>
    <w:p w:rsidR="00DD6DFF" w:rsidRPr="00DD6DFF" w:rsidRDefault="00DD6DFF" w:rsidP="00DD6DFF">
      <w:pPr>
        <w:tabs>
          <w:tab w:val="left" w:pos="567"/>
        </w:tabs>
        <w:spacing w:line="360" w:lineRule="auto"/>
        <w:rPr>
          <w:rFonts w:ascii="Arial" w:eastAsia="Calibri" w:hAnsi="Arial" w:cs="Arial"/>
          <w:b/>
          <w:sz w:val="28"/>
          <w:szCs w:val="28"/>
          <w:lang w:val="pl-PL"/>
        </w:rPr>
      </w:pPr>
    </w:p>
    <w:p w:rsidR="00DD6DFF" w:rsidRPr="00DD6DFF" w:rsidRDefault="00DD6DFF" w:rsidP="00DD6DFF">
      <w:pPr>
        <w:rPr>
          <w:rFonts w:ascii="Arial" w:eastAsia="Calibri" w:hAnsi="Arial" w:cs="Arial"/>
          <w:b/>
          <w:sz w:val="28"/>
          <w:szCs w:val="28"/>
          <w:lang w:val="sr-Cyrl-RS"/>
        </w:rPr>
      </w:pPr>
    </w:p>
    <w:p w:rsidR="00DD6DFF" w:rsidRPr="00DD6DFF" w:rsidRDefault="00DD6DFF" w:rsidP="00DD6DFF">
      <w:pPr>
        <w:rPr>
          <w:rFonts w:ascii="Arial" w:eastAsia="Calibri" w:hAnsi="Arial" w:cs="Arial"/>
          <w:b/>
          <w:sz w:val="28"/>
          <w:szCs w:val="28"/>
          <w:lang w:val="sr-Cyrl-RS"/>
        </w:rPr>
      </w:pPr>
      <w:r>
        <w:rPr>
          <w:rFonts w:ascii="Arial" w:eastAsia="Calibri" w:hAnsi="Arial" w:cs="Arial"/>
          <w:b/>
          <w:sz w:val="28"/>
          <w:szCs w:val="28"/>
          <w:lang w:val="sr-Latn-CS"/>
        </w:rPr>
        <w:t>Tema</w:t>
      </w:r>
      <w:r w:rsidRPr="00DD6DFF">
        <w:rPr>
          <w:rFonts w:ascii="Arial" w:eastAsia="Calibri" w:hAnsi="Arial" w:cs="Arial"/>
          <w:b/>
          <w:sz w:val="28"/>
          <w:szCs w:val="28"/>
          <w:lang w:val="sr-Latn-CS"/>
        </w:rPr>
        <w:t xml:space="preserve">: </w:t>
      </w:r>
      <w:r w:rsidRPr="00DD6DFF">
        <w:rPr>
          <w:rFonts w:ascii="Arial" w:eastAsia="Calibri" w:hAnsi="Arial" w:cs="Arial"/>
          <w:b/>
          <w:sz w:val="28"/>
          <w:szCs w:val="28"/>
          <w:lang w:val="sr-Cyrl-RS"/>
        </w:rPr>
        <w:t xml:space="preserve"> </w:t>
      </w:r>
      <w:r w:rsidRPr="00DD6DFF">
        <w:rPr>
          <w:rFonts w:ascii="Arial" w:eastAsia="Calibri" w:hAnsi="Arial" w:cs="Arial"/>
          <w:b/>
          <w:sz w:val="28"/>
          <w:szCs w:val="28"/>
          <w:lang w:val="pl-PL"/>
        </w:rPr>
        <w:t xml:space="preserve">     </w:t>
      </w:r>
      <w:r>
        <w:rPr>
          <w:rFonts w:ascii="Arial" w:eastAsia="Calibri" w:hAnsi="Arial" w:cs="Arial"/>
          <w:b/>
          <w:sz w:val="28"/>
          <w:szCs w:val="28"/>
          <w:lang w:val="sr-Cyrl-RS"/>
        </w:rPr>
        <w:t>ŠVAJCARSKA</w:t>
      </w:r>
      <w:r w:rsidRPr="00DD6DFF">
        <w:rPr>
          <w:rFonts w:ascii="Arial" w:eastAsia="Calibri" w:hAnsi="Arial" w:cs="Arial"/>
          <w:b/>
          <w:sz w:val="28"/>
          <w:szCs w:val="28"/>
          <w:lang w:val="sr-Cyrl-RS"/>
        </w:rPr>
        <w:t xml:space="preserve"> </w:t>
      </w:r>
      <w:r>
        <w:rPr>
          <w:rFonts w:ascii="Arial" w:eastAsia="Calibri" w:hAnsi="Arial" w:cs="Arial"/>
          <w:b/>
          <w:sz w:val="28"/>
          <w:szCs w:val="28"/>
          <w:lang w:val="sr-Cyrl-RS"/>
        </w:rPr>
        <w:t>KONFEDERACIJA</w:t>
      </w:r>
      <w:r w:rsidRPr="00DD6DFF">
        <w:rPr>
          <w:rFonts w:ascii="Arial" w:eastAsia="Calibri" w:hAnsi="Arial" w:cs="Arial"/>
          <w:b/>
          <w:sz w:val="28"/>
          <w:szCs w:val="28"/>
          <w:lang w:val="pl-PL"/>
        </w:rPr>
        <w:t xml:space="preserve"> </w:t>
      </w:r>
      <w:r w:rsidRPr="00DD6DFF">
        <w:rPr>
          <w:rFonts w:ascii="Arial" w:eastAsia="Calibri" w:hAnsi="Arial" w:cs="Arial"/>
          <w:b/>
          <w:sz w:val="28"/>
          <w:szCs w:val="28"/>
          <w:lang w:val="pl-PL"/>
        </w:rPr>
        <w:tab/>
      </w:r>
      <w:r w:rsidRPr="00DD6DFF">
        <w:rPr>
          <w:rFonts w:ascii="Arial" w:eastAsia="Calibri" w:hAnsi="Arial" w:cs="Arial"/>
          <w:b/>
          <w:sz w:val="28"/>
          <w:szCs w:val="28"/>
          <w:lang w:val="pl-PL"/>
        </w:rPr>
        <w:tab/>
        <w:t xml:space="preserve"> </w:t>
      </w:r>
      <w:r w:rsidRPr="00DD6DFF">
        <w:rPr>
          <w:rFonts w:ascii="Arial" w:eastAsia="Calibri" w:hAnsi="Arial" w:cs="Arial"/>
          <w:b/>
          <w:sz w:val="28"/>
          <w:szCs w:val="28"/>
          <w:lang w:val="pl-PL"/>
        </w:rPr>
        <w:tab/>
        <w:t xml:space="preserve">     </w:t>
      </w:r>
    </w:p>
    <w:p w:rsidR="00DD6DFF" w:rsidRPr="00DD6DFF" w:rsidRDefault="00DD6DFF" w:rsidP="00DD6DFF">
      <w:pPr>
        <w:rPr>
          <w:rFonts w:ascii="Arial" w:eastAsia="Calibri" w:hAnsi="Arial" w:cs="Arial"/>
          <w:b/>
          <w:sz w:val="28"/>
          <w:szCs w:val="28"/>
          <w:lang w:val="pl-PL"/>
        </w:rPr>
      </w:pPr>
    </w:p>
    <w:p w:rsidR="00DD6DFF" w:rsidRPr="00DD6DFF" w:rsidRDefault="00DD6DFF" w:rsidP="00DD6DFF">
      <w:pPr>
        <w:tabs>
          <w:tab w:val="left" w:pos="567"/>
        </w:tabs>
        <w:spacing w:line="360" w:lineRule="auto"/>
        <w:rPr>
          <w:rFonts w:ascii="Arial" w:eastAsia="Calibri" w:hAnsi="Arial" w:cs="Arial"/>
          <w:b/>
          <w:sz w:val="28"/>
          <w:szCs w:val="28"/>
          <w:lang w:val="sr-Latn-CS"/>
        </w:rPr>
      </w:pPr>
    </w:p>
    <w:p w:rsidR="00DD6DFF" w:rsidRPr="00DD6DFF" w:rsidRDefault="00DD6DFF" w:rsidP="00DD6DFF">
      <w:pPr>
        <w:tabs>
          <w:tab w:val="left" w:pos="567"/>
        </w:tabs>
        <w:spacing w:line="360" w:lineRule="auto"/>
        <w:rPr>
          <w:rFonts w:ascii="Arial" w:eastAsia="Calibri" w:hAnsi="Arial" w:cs="Arial"/>
          <w:b/>
          <w:sz w:val="28"/>
          <w:szCs w:val="28"/>
          <w:lang w:val="sr-Latn-CS"/>
        </w:rPr>
      </w:pPr>
      <w:r>
        <w:rPr>
          <w:rFonts w:ascii="Arial" w:eastAsia="Calibri" w:hAnsi="Arial" w:cs="Arial"/>
          <w:b/>
          <w:sz w:val="28"/>
          <w:szCs w:val="28"/>
          <w:lang w:val="sr-Latn-CS"/>
        </w:rPr>
        <w:t>Datum</w:t>
      </w:r>
      <w:r w:rsidRPr="00DD6DFF">
        <w:rPr>
          <w:rFonts w:ascii="Arial" w:eastAsia="Calibri" w:hAnsi="Arial" w:cs="Arial"/>
          <w:b/>
          <w:sz w:val="28"/>
          <w:szCs w:val="28"/>
          <w:lang w:val="sr-Latn-CS"/>
        </w:rPr>
        <w:t xml:space="preserve">:      </w:t>
      </w:r>
      <w:r w:rsidRPr="00DD6DFF">
        <w:rPr>
          <w:rFonts w:ascii="Arial" w:eastAsia="Calibri" w:hAnsi="Arial" w:cs="Arial"/>
          <w:b/>
          <w:sz w:val="28"/>
          <w:szCs w:val="28"/>
          <w:lang w:val="sr-Cyrl-RS"/>
        </w:rPr>
        <w:t>11</w:t>
      </w:r>
      <w:r w:rsidRPr="00DD6DFF">
        <w:rPr>
          <w:rFonts w:ascii="Arial" w:eastAsia="Calibri" w:hAnsi="Arial" w:cs="Arial"/>
          <w:b/>
          <w:sz w:val="28"/>
          <w:szCs w:val="28"/>
          <w:lang w:val="sr-Latn-CS"/>
        </w:rPr>
        <w:t>.0</w:t>
      </w:r>
      <w:r w:rsidRPr="00DD6DFF">
        <w:rPr>
          <w:rFonts w:ascii="Arial" w:eastAsia="Calibri" w:hAnsi="Arial" w:cs="Arial"/>
          <w:b/>
          <w:sz w:val="28"/>
          <w:szCs w:val="28"/>
          <w:lang w:val="sr-Cyrl-RS"/>
        </w:rPr>
        <w:t>3</w:t>
      </w:r>
      <w:r w:rsidRPr="00DD6DFF">
        <w:rPr>
          <w:rFonts w:ascii="Arial" w:eastAsia="Calibri" w:hAnsi="Arial" w:cs="Arial"/>
          <w:b/>
          <w:sz w:val="28"/>
          <w:szCs w:val="28"/>
          <w:lang w:val="sr-Latn-CS"/>
        </w:rPr>
        <w:t>.2013.</w:t>
      </w:r>
    </w:p>
    <w:p w:rsidR="00DD6DFF" w:rsidRPr="00DD6DFF" w:rsidRDefault="00DD6DFF" w:rsidP="00DD6DFF">
      <w:pPr>
        <w:tabs>
          <w:tab w:val="left" w:pos="567"/>
        </w:tabs>
        <w:spacing w:line="360" w:lineRule="auto"/>
        <w:rPr>
          <w:rFonts w:ascii="Arial" w:eastAsia="Calibri" w:hAnsi="Arial" w:cs="Arial"/>
          <w:sz w:val="20"/>
          <w:lang w:val="sr-Latn-CS"/>
        </w:rPr>
      </w:pPr>
    </w:p>
    <w:p w:rsidR="00DD6DFF" w:rsidRPr="00DD6DFF" w:rsidRDefault="00DD6DFF" w:rsidP="00DD6DFF">
      <w:pPr>
        <w:tabs>
          <w:tab w:val="left" w:pos="567"/>
        </w:tabs>
        <w:spacing w:line="360" w:lineRule="auto"/>
        <w:rPr>
          <w:rFonts w:ascii="Arial" w:eastAsia="Calibri" w:hAnsi="Arial" w:cs="Arial"/>
          <w:b/>
          <w:sz w:val="28"/>
          <w:szCs w:val="28"/>
          <w:lang w:val="sr-Latn-CS"/>
        </w:rPr>
      </w:pPr>
      <w:r>
        <w:rPr>
          <w:rFonts w:ascii="Arial" w:eastAsia="Calibri" w:hAnsi="Arial" w:cs="Arial"/>
          <w:b/>
          <w:sz w:val="28"/>
          <w:szCs w:val="28"/>
          <w:lang w:val="sr-Latn-CS"/>
        </w:rPr>
        <w:t>Br</w:t>
      </w:r>
      <w:r w:rsidRPr="00DD6DFF">
        <w:rPr>
          <w:rFonts w:ascii="Arial" w:eastAsia="Calibri" w:hAnsi="Arial" w:cs="Arial"/>
          <w:b/>
          <w:sz w:val="28"/>
          <w:szCs w:val="28"/>
          <w:lang w:val="sr-Latn-CS"/>
        </w:rPr>
        <w:t>.:</w:t>
      </w:r>
      <w:r w:rsidRPr="00DD6DFF">
        <w:rPr>
          <w:rFonts w:ascii="Arial" w:eastAsia="Calibri" w:hAnsi="Arial" w:cs="Arial"/>
          <w:b/>
          <w:sz w:val="28"/>
          <w:szCs w:val="28"/>
          <w:lang w:val="sr-Latn-CS"/>
        </w:rPr>
        <w:tab/>
        <w:t xml:space="preserve">           </w:t>
      </w:r>
      <w:r>
        <w:rPr>
          <w:rFonts w:ascii="Arial" w:eastAsia="Calibri" w:hAnsi="Arial" w:cs="Arial"/>
          <w:b/>
          <w:sz w:val="28"/>
          <w:szCs w:val="28"/>
          <w:lang w:val="sr-Latn-CS"/>
        </w:rPr>
        <w:t>Z</w:t>
      </w:r>
      <w:r w:rsidRPr="00DD6DFF">
        <w:rPr>
          <w:rFonts w:ascii="Arial" w:eastAsia="Calibri" w:hAnsi="Arial" w:cs="Arial"/>
          <w:b/>
          <w:sz w:val="28"/>
          <w:szCs w:val="28"/>
          <w:lang w:val="sr-Latn-CS"/>
        </w:rPr>
        <w:t>-</w:t>
      </w:r>
      <w:r w:rsidRPr="00DD6DFF">
        <w:rPr>
          <w:rFonts w:ascii="Arial" w:eastAsia="Calibri" w:hAnsi="Arial" w:cs="Arial"/>
          <w:b/>
          <w:sz w:val="28"/>
          <w:szCs w:val="28"/>
          <w:lang w:val="sr-Cyrl-RS"/>
        </w:rPr>
        <w:t>02</w:t>
      </w:r>
      <w:r w:rsidRPr="00DD6DFF">
        <w:rPr>
          <w:rFonts w:ascii="Arial" w:eastAsia="Calibri" w:hAnsi="Arial" w:cs="Arial"/>
          <w:b/>
          <w:sz w:val="28"/>
          <w:szCs w:val="28"/>
          <w:lang w:val="sr-Latn-CS"/>
        </w:rPr>
        <w:t>/13</w:t>
      </w:r>
    </w:p>
    <w:p w:rsidR="00DD6DFF" w:rsidRPr="00DD6DFF" w:rsidRDefault="00DD6DFF" w:rsidP="00DD6DFF">
      <w:pPr>
        <w:rPr>
          <w:rFonts w:ascii="Arial" w:eastAsia="Calibri" w:hAnsi="Arial" w:cs="Arial"/>
          <w:sz w:val="24"/>
          <w:szCs w:val="24"/>
          <w:lang w:val="sr-Latn-CS"/>
        </w:rPr>
      </w:pPr>
    </w:p>
    <w:p w:rsidR="00DD6DFF" w:rsidRDefault="00DD6DFF" w:rsidP="00DD6DFF">
      <w:pPr>
        <w:rPr>
          <w:rFonts w:ascii="Arial" w:eastAsia="Calibri" w:hAnsi="Arial" w:cs="Arial"/>
          <w:sz w:val="24"/>
          <w:szCs w:val="24"/>
          <w:lang w:val="sr-Cyrl-RS"/>
        </w:rPr>
      </w:pPr>
    </w:p>
    <w:p w:rsidR="00DD6DFF" w:rsidRPr="00DD6DFF" w:rsidRDefault="00DD6DFF" w:rsidP="00DD6DFF">
      <w:pPr>
        <w:rPr>
          <w:rFonts w:ascii="Arial" w:eastAsia="Calibri" w:hAnsi="Arial" w:cs="Arial"/>
          <w:sz w:val="24"/>
          <w:szCs w:val="24"/>
          <w:lang w:val="sr-Cyrl-RS"/>
        </w:rPr>
      </w:pPr>
    </w:p>
    <w:p w:rsidR="00DD6DFF" w:rsidRPr="00DD6DFF" w:rsidRDefault="00DD6DFF" w:rsidP="00DD6DFF">
      <w:pPr>
        <w:rPr>
          <w:rFonts w:ascii="Arial" w:eastAsia="Calibri" w:hAnsi="Arial" w:cs="Arial"/>
          <w:sz w:val="24"/>
          <w:szCs w:val="24"/>
          <w:lang w:val="sr-Latn-CS"/>
        </w:rPr>
      </w:pPr>
    </w:p>
    <w:p w:rsidR="00DD6DFF" w:rsidRPr="00DD6DFF" w:rsidRDefault="00DD6DFF" w:rsidP="00DD6DFF">
      <w:pPr>
        <w:jc w:val="both"/>
        <w:rPr>
          <w:rFonts w:ascii="Arial" w:eastAsia="Calibri" w:hAnsi="Arial" w:cs="Arial"/>
          <w:b/>
          <w:sz w:val="20"/>
          <w:szCs w:val="20"/>
          <w:lang w:val="sr-Latn-CS"/>
        </w:rPr>
      </w:pPr>
      <w:bookmarkStart w:id="1" w:name="_Toc196037342"/>
      <w:bookmarkEnd w:id="1"/>
      <w:r>
        <w:rPr>
          <w:rFonts w:ascii="Arial" w:eastAsia="Calibri" w:hAnsi="Arial" w:cs="Arial"/>
          <w:b/>
          <w:sz w:val="20"/>
          <w:szCs w:val="20"/>
          <w:lang w:val="sr-Latn-CS"/>
        </w:rPr>
        <w:t>Ovo</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istraživanje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je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uradila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Biblioteka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Narodne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skupštine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za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potrebe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rada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narodnih</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poslanika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i</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Službe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Narodne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skupštine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Za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više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informacija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molimo</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da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nas</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kontaktirate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putem</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telefona</w:t>
      </w:r>
      <w:r w:rsidRPr="00DD6DFF">
        <w:rPr>
          <w:rFonts w:ascii="Arial" w:eastAsia="Calibri" w:hAnsi="Arial" w:cs="Arial"/>
          <w:b/>
          <w:sz w:val="20"/>
          <w:szCs w:val="20"/>
          <w:lang w:val="sr-Latn-CS"/>
        </w:rPr>
        <w:t xml:space="preserve"> 3026-532 </w:t>
      </w:r>
      <w:r>
        <w:rPr>
          <w:rFonts w:ascii="Arial" w:eastAsia="Calibri" w:hAnsi="Arial" w:cs="Arial"/>
          <w:b/>
          <w:sz w:val="20"/>
          <w:szCs w:val="20"/>
          <w:lang w:val="sr-Latn-CS"/>
        </w:rPr>
        <w:t>i</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elektronske</w:t>
      </w:r>
      <w:r w:rsidRPr="00DD6DFF">
        <w:rPr>
          <w:rFonts w:ascii="Arial" w:eastAsia="Calibri" w:hAnsi="Arial" w:cs="Arial"/>
          <w:b/>
          <w:sz w:val="20"/>
          <w:szCs w:val="20"/>
          <w:lang w:val="sr-Latn-CS"/>
        </w:rPr>
        <w:t xml:space="preserve"> </w:t>
      </w:r>
      <w:r>
        <w:rPr>
          <w:rFonts w:ascii="Arial" w:eastAsia="Calibri" w:hAnsi="Arial" w:cs="Arial"/>
          <w:b/>
          <w:sz w:val="20"/>
          <w:szCs w:val="20"/>
          <w:lang w:val="hr-BA"/>
        </w:rPr>
        <w:t>pošte</w:t>
      </w:r>
      <w:r w:rsidRPr="00DD6DFF">
        <w:rPr>
          <w:rFonts w:ascii="Arial" w:eastAsia="Calibri" w:hAnsi="Arial" w:cs="Arial"/>
          <w:b/>
          <w:sz w:val="20"/>
          <w:szCs w:val="20"/>
          <w:lang w:val="hr-BA"/>
        </w:rPr>
        <w:t xml:space="preserve"> </w:t>
      </w:r>
      <w:hyperlink r:id="rId9" w:history="1">
        <w:r>
          <w:rPr>
            <w:rFonts w:ascii="Arial" w:eastAsia="Calibri" w:hAnsi="Arial" w:cs="Arial"/>
            <w:b/>
            <w:i/>
            <w:color w:val="0000FF"/>
            <w:sz w:val="20"/>
            <w:szCs w:val="20"/>
            <w:lang w:val="hr-BA"/>
          </w:rPr>
          <w:t>istrazivanja</w:t>
        </w:r>
        <w:r w:rsidRPr="00DD6DFF">
          <w:rPr>
            <w:rFonts w:ascii="Arial" w:eastAsia="Calibri" w:hAnsi="Arial" w:cs="Arial"/>
            <w:b/>
            <w:i/>
            <w:color w:val="0000FF"/>
            <w:sz w:val="20"/>
            <w:szCs w:val="20"/>
            <w:lang w:val="hr-BA"/>
          </w:rPr>
          <w:t>@</w:t>
        </w:r>
        <w:r>
          <w:rPr>
            <w:rFonts w:ascii="Arial" w:eastAsia="Calibri" w:hAnsi="Arial" w:cs="Arial"/>
            <w:b/>
            <w:i/>
            <w:color w:val="0000FF"/>
            <w:sz w:val="20"/>
            <w:szCs w:val="20"/>
            <w:lang w:val="hr-BA"/>
          </w:rPr>
          <w:t>parlament</w:t>
        </w:r>
        <w:r w:rsidRPr="00DD6DFF">
          <w:rPr>
            <w:rFonts w:ascii="Arial" w:eastAsia="Calibri" w:hAnsi="Arial" w:cs="Arial"/>
            <w:b/>
            <w:i/>
            <w:color w:val="0000FF"/>
            <w:sz w:val="20"/>
            <w:szCs w:val="20"/>
            <w:lang w:val="hr-BA"/>
          </w:rPr>
          <w:t>.</w:t>
        </w:r>
        <w:r>
          <w:rPr>
            <w:rFonts w:ascii="Arial" w:eastAsia="Calibri" w:hAnsi="Arial" w:cs="Arial"/>
            <w:b/>
            <w:i/>
            <w:color w:val="0000FF"/>
            <w:sz w:val="20"/>
            <w:szCs w:val="20"/>
            <w:lang w:val="hr-BA"/>
          </w:rPr>
          <w:t>rs</w:t>
        </w:r>
        <w:r w:rsidRPr="00DD6DFF">
          <w:rPr>
            <w:rFonts w:ascii="Arial" w:eastAsia="Calibri" w:hAnsi="Arial" w:cs="Arial"/>
            <w:b/>
            <w:color w:val="0000FF"/>
            <w:sz w:val="20"/>
            <w:szCs w:val="20"/>
            <w:lang w:val="hr-BA"/>
          </w:rPr>
          <w:t>.</w:t>
        </w:r>
      </w:hyperlink>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Istraživanja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koja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priprema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Biblioteka</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Narodne</w:t>
      </w:r>
      <w:r w:rsidRPr="00DD6DFF">
        <w:rPr>
          <w:rFonts w:ascii="Arial" w:eastAsia="Calibri" w:hAnsi="Arial" w:cs="Arial"/>
          <w:b/>
          <w:sz w:val="20"/>
          <w:szCs w:val="20"/>
          <w:lang w:val="sr-Latn-CS"/>
        </w:rPr>
        <w:t xml:space="preserve"> </w:t>
      </w:r>
      <w:r>
        <w:rPr>
          <w:rFonts w:ascii="Arial" w:eastAsia="Calibri" w:hAnsi="Arial" w:cs="Arial"/>
          <w:b/>
          <w:spacing w:val="-4"/>
          <w:sz w:val="20"/>
          <w:szCs w:val="20"/>
          <w:lang w:val="sr-Latn-CS"/>
        </w:rPr>
        <w:t>skupštine</w:t>
      </w:r>
      <w:r w:rsidRPr="00DD6DFF">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ne</w:t>
      </w:r>
      <w:r w:rsidRPr="00DD6DFF">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odražavaju</w:t>
      </w:r>
      <w:r w:rsidRPr="00DD6DFF">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zvanični</w:t>
      </w:r>
      <w:r w:rsidRPr="00DD6DFF">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stav</w:t>
      </w:r>
      <w:r w:rsidRPr="00DD6DFF">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Narodne</w:t>
      </w:r>
      <w:r w:rsidRPr="00DD6DFF">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skupštine</w:t>
      </w:r>
      <w:r w:rsidRPr="00DD6DFF">
        <w:rPr>
          <w:rFonts w:ascii="Arial" w:eastAsia="Calibri" w:hAnsi="Arial" w:cs="Arial"/>
          <w:b/>
          <w:spacing w:val="-4"/>
          <w:sz w:val="20"/>
          <w:szCs w:val="20"/>
          <w:lang w:val="sr-Latn-CS"/>
        </w:rPr>
        <w:t xml:space="preserve"> </w:t>
      </w:r>
      <w:r>
        <w:rPr>
          <w:rFonts w:ascii="Arial" w:eastAsia="Calibri" w:hAnsi="Arial" w:cs="Arial"/>
          <w:b/>
          <w:spacing w:val="-4"/>
          <w:sz w:val="20"/>
          <w:szCs w:val="20"/>
          <w:lang w:val="sr-Latn-CS"/>
        </w:rPr>
        <w:t>Republike</w:t>
      </w:r>
      <w:r w:rsidRPr="00DD6DFF">
        <w:rPr>
          <w:rFonts w:ascii="Arial" w:eastAsia="Calibri" w:hAnsi="Arial" w:cs="Arial"/>
          <w:b/>
          <w:sz w:val="20"/>
          <w:szCs w:val="20"/>
          <w:lang w:val="sr-Latn-CS"/>
        </w:rPr>
        <w:t xml:space="preserve"> </w:t>
      </w:r>
      <w:r>
        <w:rPr>
          <w:rFonts w:ascii="Arial" w:eastAsia="Calibri" w:hAnsi="Arial" w:cs="Arial"/>
          <w:b/>
          <w:sz w:val="20"/>
          <w:szCs w:val="20"/>
          <w:lang w:val="sr-Latn-CS"/>
        </w:rPr>
        <w:t>Srbije</w:t>
      </w:r>
      <w:r w:rsidRPr="00DD6DFF">
        <w:rPr>
          <w:rFonts w:ascii="Arial" w:eastAsia="Calibri" w:hAnsi="Arial" w:cs="Arial"/>
          <w:b/>
          <w:sz w:val="20"/>
          <w:szCs w:val="20"/>
          <w:lang w:val="sr-Latn-CS"/>
        </w:rPr>
        <w:t xml:space="preserve">. </w:t>
      </w:r>
    </w:p>
    <w:p w:rsidR="00DD6DFF" w:rsidRPr="007167B7" w:rsidRDefault="00DD6DFF" w:rsidP="00DD6DFF">
      <w:pPr>
        <w:rPr>
          <w:rFonts w:ascii="Arial" w:hAnsi="Arial" w:cs="Arial"/>
          <w:color w:val="333333"/>
          <w:sz w:val="20"/>
          <w:lang w:val="sr-Latn-CS"/>
        </w:rPr>
      </w:pPr>
    </w:p>
    <w:p w:rsidR="00DD6DFF" w:rsidRDefault="00DD6DFF" w:rsidP="00DD6DFF">
      <w:pPr>
        <w:rPr>
          <w:rFonts w:ascii="Arial" w:hAnsi="Arial"/>
          <w:b/>
          <w:sz w:val="20"/>
          <w:lang w:val="sr-Cyrl-RS"/>
        </w:rPr>
      </w:pPr>
    </w:p>
    <w:p w:rsidR="00DD6DFF" w:rsidRPr="007167B7" w:rsidRDefault="00DD6DFF" w:rsidP="00DD6DFF">
      <w:pPr>
        <w:rPr>
          <w:rFonts w:ascii="Arial" w:hAnsi="Arial" w:cs="Arial"/>
          <w:b/>
          <w:color w:val="333333"/>
          <w:sz w:val="20"/>
          <w:lang w:val="sr-Latn-CS"/>
        </w:rPr>
      </w:pPr>
      <w:r>
        <w:rPr>
          <w:rFonts w:ascii="Arial" w:hAnsi="Arial"/>
          <w:b/>
          <w:sz w:val="20"/>
        </w:rPr>
        <w:t>SADRŽAJ</w:t>
      </w:r>
    </w:p>
    <w:p w:rsidR="00594839" w:rsidRDefault="00594839">
      <w:pPr>
        <w:pStyle w:val="TOC1"/>
        <w:tabs>
          <w:tab w:val="right" w:leader="dot" w:pos="9350"/>
        </w:tabs>
        <w:rPr>
          <w:rFonts w:asciiTheme="minorHAnsi" w:eastAsiaTheme="minorEastAsia" w:hAnsiTheme="minorHAnsi"/>
          <w:b w:val="0"/>
          <w:bCs w:val="0"/>
          <w:caps w:val="0"/>
          <w:noProof/>
          <w:sz w:val="22"/>
          <w:szCs w:val="22"/>
          <w:lang w:bidi="gu-IN"/>
        </w:rPr>
      </w:pPr>
      <w:r>
        <w:rPr>
          <w:rFonts w:cs="Arial"/>
          <w:b w:val="0"/>
          <w:bCs w:val="0"/>
          <w:caps w:val="0"/>
          <w:color w:val="333333"/>
          <w:lang w:val="sr-Cyrl-CS"/>
        </w:rPr>
        <w:fldChar w:fldCharType="begin"/>
      </w:r>
      <w:r>
        <w:rPr>
          <w:rFonts w:cs="Arial"/>
          <w:b w:val="0"/>
          <w:bCs w:val="0"/>
          <w:caps w:val="0"/>
          <w:color w:val="333333"/>
          <w:lang w:val="sr-Cyrl-CS"/>
        </w:rPr>
        <w:instrText xml:space="preserve"> TOC \o "1-2" \u </w:instrText>
      </w:r>
      <w:r>
        <w:rPr>
          <w:rFonts w:cs="Arial"/>
          <w:b w:val="0"/>
          <w:bCs w:val="0"/>
          <w:caps w:val="0"/>
          <w:color w:val="333333"/>
          <w:lang w:val="sr-Cyrl-CS"/>
        </w:rPr>
        <w:fldChar w:fldCharType="separate"/>
      </w:r>
      <w:r>
        <w:rPr>
          <w:noProof/>
        </w:rPr>
        <w:t>UVOD</w:t>
      </w:r>
      <w:r>
        <w:rPr>
          <w:noProof/>
        </w:rPr>
        <w:tab/>
      </w:r>
      <w:r>
        <w:rPr>
          <w:noProof/>
        </w:rPr>
        <w:fldChar w:fldCharType="begin"/>
      </w:r>
      <w:r>
        <w:rPr>
          <w:noProof/>
        </w:rPr>
        <w:instrText xml:space="preserve"> PAGEREF _Toc351978750 \h </w:instrText>
      </w:r>
      <w:r>
        <w:rPr>
          <w:noProof/>
        </w:rPr>
      </w:r>
      <w:r>
        <w:rPr>
          <w:noProof/>
        </w:rPr>
        <w:fldChar w:fldCharType="separate"/>
      </w:r>
      <w:r>
        <w:rPr>
          <w:noProof/>
        </w:rPr>
        <w:t>2</w:t>
      </w:r>
      <w:r>
        <w:rPr>
          <w:noProof/>
        </w:rPr>
        <w:fldChar w:fldCharType="end"/>
      </w:r>
    </w:p>
    <w:p w:rsidR="00594839" w:rsidRDefault="00594839">
      <w:pPr>
        <w:pStyle w:val="TOC1"/>
        <w:tabs>
          <w:tab w:val="right" w:leader="dot" w:pos="9350"/>
        </w:tabs>
        <w:rPr>
          <w:rFonts w:asciiTheme="minorHAnsi" w:eastAsiaTheme="minorEastAsia" w:hAnsiTheme="minorHAnsi"/>
          <w:b w:val="0"/>
          <w:bCs w:val="0"/>
          <w:caps w:val="0"/>
          <w:noProof/>
          <w:sz w:val="22"/>
          <w:szCs w:val="22"/>
          <w:lang w:bidi="gu-IN"/>
        </w:rPr>
      </w:pPr>
      <w:r w:rsidRPr="00515EA4">
        <w:rPr>
          <w:rFonts w:eastAsiaTheme="majorEastAsia" w:cstheme="majorBidi"/>
          <w:noProof/>
          <w:lang w:val="sr-Latn-CS"/>
        </w:rPr>
        <w:t>ODNOS SAVEZNE DRŽAVE I KANTONA</w:t>
      </w:r>
      <w:r>
        <w:rPr>
          <w:noProof/>
        </w:rPr>
        <w:tab/>
      </w:r>
      <w:r>
        <w:rPr>
          <w:noProof/>
        </w:rPr>
        <w:fldChar w:fldCharType="begin"/>
      </w:r>
      <w:r>
        <w:rPr>
          <w:noProof/>
        </w:rPr>
        <w:instrText xml:space="preserve"> PAGEREF _Toc351978751 \h </w:instrText>
      </w:r>
      <w:r>
        <w:rPr>
          <w:noProof/>
        </w:rPr>
      </w:r>
      <w:r>
        <w:rPr>
          <w:noProof/>
        </w:rPr>
        <w:fldChar w:fldCharType="separate"/>
      </w:r>
      <w:r>
        <w:rPr>
          <w:noProof/>
        </w:rPr>
        <w:t>3</w:t>
      </w:r>
      <w:r>
        <w:rPr>
          <w:noProof/>
        </w:rPr>
        <w:fldChar w:fldCharType="end"/>
      </w:r>
    </w:p>
    <w:p w:rsidR="00594839" w:rsidRDefault="00594839">
      <w:pPr>
        <w:pStyle w:val="TOC1"/>
        <w:tabs>
          <w:tab w:val="right" w:leader="dot" w:pos="9350"/>
        </w:tabs>
        <w:rPr>
          <w:rFonts w:asciiTheme="minorHAnsi" w:eastAsiaTheme="minorEastAsia" w:hAnsiTheme="minorHAnsi"/>
          <w:b w:val="0"/>
          <w:bCs w:val="0"/>
          <w:caps w:val="0"/>
          <w:noProof/>
          <w:sz w:val="22"/>
          <w:szCs w:val="22"/>
          <w:lang w:bidi="gu-IN"/>
        </w:rPr>
      </w:pPr>
      <w:r w:rsidRPr="00515EA4">
        <w:rPr>
          <w:rFonts w:eastAsiaTheme="majorEastAsia" w:cstheme="majorBidi"/>
          <w:noProof/>
          <w:lang w:val="sr-Latn-RS"/>
        </w:rPr>
        <w:t>P</w:t>
      </w:r>
      <w:r w:rsidRPr="00515EA4">
        <w:rPr>
          <w:rFonts w:eastAsiaTheme="majorEastAsia" w:cstheme="majorBidi"/>
          <w:noProof/>
          <w:lang w:val="sr-Cyrl-RS"/>
        </w:rPr>
        <w:t>ARLAMENT</w:t>
      </w:r>
      <w:r>
        <w:rPr>
          <w:noProof/>
        </w:rPr>
        <w:tab/>
      </w:r>
      <w:r>
        <w:rPr>
          <w:noProof/>
        </w:rPr>
        <w:fldChar w:fldCharType="begin"/>
      </w:r>
      <w:r>
        <w:rPr>
          <w:noProof/>
        </w:rPr>
        <w:instrText xml:space="preserve"> PAGEREF _Toc351978752 \h </w:instrText>
      </w:r>
      <w:r>
        <w:rPr>
          <w:noProof/>
        </w:rPr>
      </w:r>
      <w:r>
        <w:rPr>
          <w:noProof/>
        </w:rPr>
        <w:fldChar w:fldCharType="separate"/>
      </w:r>
      <w:r>
        <w:rPr>
          <w:noProof/>
        </w:rPr>
        <w:t>5</w:t>
      </w:r>
      <w:r>
        <w:rPr>
          <w:noProof/>
        </w:rPr>
        <w:fldChar w:fldCharType="end"/>
      </w:r>
    </w:p>
    <w:p w:rsidR="00594839" w:rsidRDefault="00594839">
      <w:pPr>
        <w:pStyle w:val="TOC2"/>
        <w:tabs>
          <w:tab w:val="right" w:leader="dot" w:pos="9350"/>
        </w:tabs>
        <w:rPr>
          <w:rFonts w:asciiTheme="minorHAnsi" w:eastAsiaTheme="minorEastAsia" w:hAnsiTheme="minorHAnsi"/>
          <w:b w:val="0"/>
          <w:bCs w:val="0"/>
          <w:noProof/>
          <w:sz w:val="22"/>
          <w:szCs w:val="22"/>
          <w:lang w:bidi="gu-IN"/>
        </w:rPr>
      </w:pPr>
      <w:r w:rsidRPr="00515EA4">
        <w:rPr>
          <w:rFonts w:eastAsia="Times New Roman" w:cs="Times New Roman"/>
          <w:i/>
          <w:noProof/>
          <w:lang w:val="bs-Cyrl-BA"/>
        </w:rPr>
        <w:t>Donji dom - Nacionalni savet -</w:t>
      </w:r>
      <w:r w:rsidRPr="00515EA4">
        <w:rPr>
          <w:rFonts w:cs="Times New Roman"/>
          <w:i/>
          <w:noProof/>
          <w:lang w:val="bs-Cyrl-BA"/>
        </w:rPr>
        <w:t xml:space="preserve"> </w:t>
      </w:r>
      <w:r w:rsidRPr="00515EA4">
        <w:rPr>
          <w:rFonts w:eastAsia="Times New Roman" w:cs="Times New Roman"/>
          <w:i/>
          <w:noProof/>
          <w:lang w:val="bs-Cyrl-BA"/>
        </w:rPr>
        <w:t>Nationalrat</w:t>
      </w:r>
      <w:r>
        <w:rPr>
          <w:noProof/>
        </w:rPr>
        <w:tab/>
      </w:r>
      <w:r>
        <w:rPr>
          <w:noProof/>
        </w:rPr>
        <w:fldChar w:fldCharType="begin"/>
      </w:r>
      <w:r>
        <w:rPr>
          <w:noProof/>
        </w:rPr>
        <w:instrText xml:space="preserve"> PAGEREF _Toc351978753 \h </w:instrText>
      </w:r>
      <w:r>
        <w:rPr>
          <w:noProof/>
        </w:rPr>
      </w:r>
      <w:r>
        <w:rPr>
          <w:noProof/>
        </w:rPr>
        <w:fldChar w:fldCharType="separate"/>
      </w:r>
      <w:r>
        <w:rPr>
          <w:noProof/>
        </w:rPr>
        <w:t>5</w:t>
      </w:r>
      <w:r>
        <w:rPr>
          <w:noProof/>
        </w:rPr>
        <w:fldChar w:fldCharType="end"/>
      </w:r>
    </w:p>
    <w:p w:rsidR="00594839" w:rsidRDefault="00594839">
      <w:pPr>
        <w:pStyle w:val="TOC2"/>
        <w:tabs>
          <w:tab w:val="right" w:leader="dot" w:pos="9350"/>
        </w:tabs>
        <w:rPr>
          <w:rFonts w:asciiTheme="minorHAnsi" w:eastAsiaTheme="minorEastAsia" w:hAnsiTheme="minorHAnsi"/>
          <w:b w:val="0"/>
          <w:bCs w:val="0"/>
          <w:noProof/>
          <w:sz w:val="22"/>
          <w:szCs w:val="22"/>
          <w:lang w:bidi="gu-IN"/>
        </w:rPr>
      </w:pPr>
      <w:r w:rsidRPr="00515EA4">
        <w:rPr>
          <w:rFonts w:eastAsia="Times New Roman" w:cs="Times New Roman"/>
          <w:i/>
          <w:noProof/>
          <w:lang w:val="bs-Cyrl-BA"/>
        </w:rPr>
        <w:t>Gornji dom - Savet kantona -  Ständerat</w:t>
      </w:r>
      <w:r>
        <w:rPr>
          <w:noProof/>
        </w:rPr>
        <w:tab/>
      </w:r>
      <w:r>
        <w:rPr>
          <w:noProof/>
        </w:rPr>
        <w:fldChar w:fldCharType="begin"/>
      </w:r>
      <w:r>
        <w:rPr>
          <w:noProof/>
        </w:rPr>
        <w:instrText xml:space="preserve"> PAGEREF _Toc351978754 \h </w:instrText>
      </w:r>
      <w:r>
        <w:rPr>
          <w:noProof/>
        </w:rPr>
      </w:r>
      <w:r>
        <w:rPr>
          <w:noProof/>
        </w:rPr>
        <w:fldChar w:fldCharType="separate"/>
      </w:r>
      <w:r>
        <w:rPr>
          <w:noProof/>
        </w:rPr>
        <w:t>5</w:t>
      </w:r>
      <w:r>
        <w:rPr>
          <w:noProof/>
        </w:rPr>
        <w:fldChar w:fldCharType="end"/>
      </w:r>
    </w:p>
    <w:p w:rsidR="00594839" w:rsidRDefault="00594839">
      <w:pPr>
        <w:pStyle w:val="TOC2"/>
        <w:tabs>
          <w:tab w:val="right" w:leader="dot" w:pos="9350"/>
        </w:tabs>
        <w:rPr>
          <w:rFonts w:asciiTheme="minorHAnsi" w:eastAsiaTheme="minorEastAsia" w:hAnsiTheme="minorHAnsi"/>
          <w:b w:val="0"/>
          <w:bCs w:val="0"/>
          <w:noProof/>
          <w:sz w:val="22"/>
          <w:szCs w:val="22"/>
          <w:lang w:bidi="gu-IN"/>
        </w:rPr>
      </w:pPr>
      <w:r w:rsidRPr="00515EA4">
        <w:rPr>
          <w:rFonts w:eastAsia="Times New Roman" w:cs="Times New Roman"/>
          <w:i/>
          <w:noProof/>
          <w:lang w:val="bs-Cyrl-BA"/>
        </w:rPr>
        <w:t>Politički sistem zasnovan na kompromisu</w:t>
      </w:r>
      <w:r>
        <w:rPr>
          <w:noProof/>
        </w:rPr>
        <w:tab/>
      </w:r>
      <w:r>
        <w:rPr>
          <w:noProof/>
        </w:rPr>
        <w:fldChar w:fldCharType="begin"/>
      </w:r>
      <w:r>
        <w:rPr>
          <w:noProof/>
        </w:rPr>
        <w:instrText xml:space="preserve"> PAGEREF _Toc351978755 \h </w:instrText>
      </w:r>
      <w:r>
        <w:rPr>
          <w:noProof/>
        </w:rPr>
      </w:r>
      <w:r>
        <w:rPr>
          <w:noProof/>
        </w:rPr>
        <w:fldChar w:fldCharType="separate"/>
      </w:r>
      <w:r>
        <w:rPr>
          <w:noProof/>
        </w:rPr>
        <w:t>5</w:t>
      </w:r>
      <w:r>
        <w:rPr>
          <w:noProof/>
        </w:rPr>
        <w:fldChar w:fldCharType="end"/>
      </w:r>
    </w:p>
    <w:p w:rsidR="00594839" w:rsidRDefault="00594839">
      <w:pPr>
        <w:pStyle w:val="TOC2"/>
        <w:tabs>
          <w:tab w:val="right" w:leader="dot" w:pos="9350"/>
        </w:tabs>
        <w:rPr>
          <w:rFonts w:asciiTheme="minorHAnsi" w:eastAsiaTheme="minorEastAsia" w:hAnsiTheme="minorHAnsi"/>
          <w:b w:val="0"/>
          <w:bCs w:val="0"/>
          <w:noProof/>
          <w:sz w:val="22"/>
          <w:szCs w:val="22"/>
          <w:lang w:bidi="gu-IN"/>
        </w:rPr>
      </w:pPr>
      <w:r w:rsidRPr="00515EA4">
        <w:rPr>
          <w:rFonts w:eastAsia="Times New Roman" w:cs="Times New Roman"/>
          <w:i/>
          <w:noProof/>
          <w:lang w:val="bs-Cyrl-BA"/>
        </w:rPr>
        <w:t>Opozicija u parlamentu</w:t>
      </w:r>
      <w:r>
        <w:rPr>
          <w:noProof/>
        </w:rPr>
        <w:tab/>
      </w:r>
      <w:r>
        <w:rPr>
          <w:noProof/>
        </w:rPr>
        <w:fldChar w:fldCharType="begin"/>
      </w:r>
      <w:r>
        <w:rPr>
          <w:noProof/>
        </w:rPr>
        <w:instrText xml:space="preserve"> PAGEREF _Toc351978756 \h </w:instrText>
      </w:r>
      <w:r>
        <w:rPr>
          <w:noProof/>
        </w:rPr>
      </w:r>
      <w:r>
        <w:rPr>
          <w:noProof/>
        </w:rPr>
        <w:fldChar w:fldCharType="separate"/>
      </w:r>
      <w:r>
        <w:rPr>
          <w:noProof/>
        </w:rPr>
        <w:t>6</w:t>
      </w:r>
      <w:r>
        <w:rPr>
          <w:noProof/>
        </w:rPr>
        <w:fldChar w:fldCharType="end"/>
      </w:r>
    </w:p>
    <w:p w:rsidR="00594839" w:rsidRDefault="00594839">
      <w:pPr>
        <w:pStyle w:val="TOC2"/>
        <w:tabs>
          <w:tab w:val="right" w:leader="dot" w:pos="9350"/>
        </w:tabs>
        <w:rPr>
          <w:rFonts w:asciiTheme="minorHAnsi" w:eastAsiaTheme="minorEastAsia" w:hAnsiTheme="minorHAnsi"/>
          <w:b w:val="0"/>
          <w:bCs w:val="0"/>
          <w:noProof/>
          <w:sz w:val="22"/>
          <w:szCs w:val="22"/>
          <w:lang w:bidi="gu-IN"/>
        </w:rPr>
      </w:pPr>
      <w:r w:rsidRPr="00515EA4">
        <w:rPr>
          <w:rFonts w:eastAsia="Times New Roman" w:cs="Times New Roman"/>
          <w:i/>
          <w:noProof/>
          <w:lang w:val="bs-Cyrl-BA"/>
        </w:rPr>
        <w:t>Parlamentarni odbori</w:t>
      </w:r>
      <w:r>
        <w:rPr>
          <w:noProof/>
        </w:rPr>
        <w:tab/>
      </w:r>
      <w:r>
        <w:rPr>
          <w:noProof/>
        </w:rPr>
        <w:fldChar w:fldCharType="begin"/>
      </w:r>
      <w:r>
        <w:rPr>
          <w:noProof/>
        </w:rPr>
        <w:instrText xml:space="preserve"> PAGEREF _Toc351978757 \h </w:instrText>
      </w:r>
      <w:r>
        <w:rPr>
          <w:noProof/>
        </w:rPr>
      </w:r>
      <w:r>
        <w:rPr>
          <w:noProof/>
        </w:rPr>
        <w:fldChar w:fldCharType="separate"/>
      </w:r>
      <w:r>
        <w:rPr>
          <w:noProof/>
        </w:rPr>
        <w:t>7</w:t>
      </w:r>
      <w:r>
        <w:rPr>
          <w:noProof/>
        </w:rPr>
        <w:fldChar w:fldCharType="end"/>
      </w:r>
    </w:p>
    <w:p w:rsidR="00594839" w:rsidRDefault="00594839">
      <w:pPr>
        <w:pStyle w:val="TOC1"/>
        <w:tabs>
          <w:tab w:val="right" w:leader="dot" w:pos="9350"/>
        </w:tabs>
        <w:rPr>
          <w:rFonts w:asciiTheme="minorHAnsi" w:eastAsiaTheme="minorEastAsia" w:hAnsiTheme="minorHAnsi"/>
          <w:b w:val="0"/>
          <w:bCs w:val="0"/>
          <w:caps w:val="0"/>
          <w:noProof/>
          <w:sz w:val="22"/>
          <w:szCs w:val="22"/>
          <w:lang w:bidi="gu-IN"/>
        </w:rPr>
      </w:pPr>
      <w:r w:rsidRPr="00515EA4">
        <w:rPr>
          <w:rFonts w:eastAsiaTheme="majorEastAsia" w:cstheme="majorBidi"/>
          <w:noProof/>
          <w:lang w:val="sr-Latn-CS"/>
        </w:rPr>
        <w:t>ZAKONODAVNA PROCEDURA</w:t>
      </w:r>
      <w:r>
        <w:rPr>
          <w:noProof/>
        </w:rPr>
        <w:tab/>
      </w:r>
      <w:r>
        <w:rPr>
          <w:noProof/>
        </w:rPr>
        <w:fldChar w:fldCharType="begin"/>
      </w:r>
      <w:r>
        <w:rPr>
          <w:noProof/>
        </w:rPr>
        <w:instrText xml:space="preserve"> PAGEREF _Toc351978758 \h </w:instrText>
      </w:r>
      <w:r>
        <w:rPr>
          <w:noProof/>
        </w:rPr>
      </w:r>
      <w:r>
        <w:rPr>
          <w:noProof/>
        </w:rPr>
        <w:fldChar w:fldCharType="separate"/>
      </w:r>
      <w:r>
        <w:rPr>
          <w:noProof/>
        </w:rPr>
        <w:t>8</w:t>
      </w:r>
      <w:r>
        <w:rPr>
          <w:noProof/>
        </w:rPr>
        <w:fldChar w:fldCharType="end"/>
      </w:r>
    </w:p>
    <w:p w:rsidR="00DD6DFF" w:rsidRPr="007167B7" w:rsidRDefault="00594839" w:rsidP="00DD6DFF">
      <w:pPr>
        <w:rPr>
          <w:rFonts w:ascii="Arial" w:hAnsi="Arial" w:cs="Arial"/>
          <w:color w:val="333333"/>
          <w:sz w:val="20"/>
          <w:lang w:val="sr-Latn-CS"/>
        </w:rPr>
      </w:pPr>
      <w:r>
        <w:rPr>
          <w:rFonts w:ascii="Arial" w:hAnsi="Arial" w:cs="Arial"/>
          <w:b/>
          <w:bCs/>
          <w:caps/>
          <w:color w:val="333333"/>
          <w:sz w:val="20"/>
          <w:szCs w:val="24"/>
          <w:lang w:val="sr-Cyrl-CS"/>
        </w:rPr>
        <w:fldChar w:fldCharType="end"/>
      </w: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Pr="007167B7" w:rsidRDefault="00DD6DFF" w:rsidP="00DD6DFF">
      <w:pPr>
        <w:rPr>
          <w:rFonts w:ascii="Arial" w:hAnsi="Arial" w:cs="Arial"/>
          <w:color w:val="333333"/>
          <w:sz w:val="20"/>
          <w:lang w:val="sr-Latn-CS"/>
        </w:rPr>
      </w:pPr>
    </w:p>
    <w:p w:rsidR="00DD6DFF" w:rsidRDefault="00DD6DFF" w:rsidP="00DD6DFF">
      <w:pPr>
        <w:spacing w:after="0" w:line="360" w:lineRule="auto"/>
        <w:jc w:val="both"/>
        <w:rPr>
          <w:rFonts w:ascii="Arial" w:eastAsiaTheme="majorEastAsia" w:hAnsi="Arial" w:cstheme="majorBidi"/>
          <w:b/>
          <w:bCs/>
          <w:sz w:val="20"/>
          <w:szCs w:val="28"/>
          <w:lang w:val="bs-Cyrl-BA"/>
        </w:rPr>
      </w:pPr>
    </w:p>
    <w:p w:rsidR="00307E6D" w:rsidRDefault="00307E6D" w:rsidP="00DD6DFF">
      <w:pPr>
        <w:spacing w:after="0" w:line="360" w:lineRule="auto"/>
        <w:jc w:val="both"/>
        <w:rPr>
          <w:rFonts w:ascii="Arial" w:eastAsiaTheme="majorEastAsia" w:hAnsi="Arial" w:cstheme="majorBidi"/>
          <w:b/>
          <w:bCs/>
          <w:sz w:val="20"/>
          <w:szCs w:val="28"/>
          <w:lang w:val="bs-Cyrl-BA"/>
        </w:rPr>
      </w:pPr>
    </w:p>
    <w:p w:rsidR="00DD6DFF" w:rsidRPr="00DD6DFF" w:rsidRDefault="00DD6DFF" w:rsidP="00DD6DFF">
      <w:pPr>
        <w:spacing w:after="0" w:line="360" w:lineRule="auto"/>
        <w:jc w:val="both"/>
        <w:rPr>
          <w:rFonts w:ascii="Arial" w:eastAsia="Times New Roman" w:hAnsi="Arial" w:cs="Arial"/>
          <w:sz w:val="20"/>
          <w:szCs w:val="20"/>
          <w:lang w:val="sr-Cyrl-RS"/>
        </w:rPr>
      </w:pPr>
      <w:bookmarkStart w:id="2" w:name="_Toc351978750"/>
      <w:r w:rsidRPr="00594839">
        <w:rPr>
          <w:rStyle w:val="Heading1Char"/>
        </w:rPr>
        <w:t>UVOD</w:t>
      </w:r>
      <w:bookmarkEnd w:id="2"/>
      <w:r w:rsidRPr="00594839">
        <w:rPr>
          <w:rStyle w:val="Heading1Char"/>
        </w:rPr>
        <w:br/>
      </w:r>
      <w:r w:rsidRPr="00DD6DFF">
        <w:rPr>
          <w:rFonts w:ascii="Arial" w:hAnsi="Arial" w:cs="Arial"/>
          <w:color w:val="000000"/>
          <w:sz w:val="20"/>
          <w:szCs w:val="20"/>
          <w:u w:val="single"/>
          <w:lang w:val="bs-Cyrl-BA"/>
        </w:rPr>
        <w:br/>
      </w:r>
      <w:r>
        <w:rPr>
          <w:rFonts w:ascii="Arial" w:hAnsi="Arial" w:cs="Arial"/>
          <w:sz w:val="20"/>
          <w:szCs w:val="20"/>
          <w:lang w:val="bs-Cyrl-BA"/>
        </w:rPr>
        <w:t>U</w:t>
      </w:r>
      <w:r w:rsidRPr="00DD6DFF">
        <w:rPr>
          <w:rFonts w:ascii="Arial" w:hAnsi="Arial" w:cs="Arial"/>
          <w:sz w:val="20"/>
          <w:szCs w:val="20"/>
          <w:lang w:val="bs-Cyrl-BA"/>
        </w:rPr>
        <w:t xml:space="preserve"> </w:t>
      </w:r>
      <w:r>
        <w:rPr>
          <w:rFonts w:ascii="Arial" w:hAnsi="Arial" w:cs="Arial"/>
          <w:sz w:val="20"/>
          <w:szCs w:val="20"/>
          <w:lang w:val="bs-Cyrl-BA"/>
        </w:rPr>
        <w:t>Švajcarskoj</w:t>
      </w:r>
      <w:r w:rsidRPr="00DD6DFF">
        <w:rPr>
          <w:rFonts w:ascii="Arial" w:hAnsi="Arial" w:cs="Arial"/>
          <w:sz w:val="20"/>
          <w:szCs w:val="20"/>
          <w:lang w:val="bs-Cyrl-BA"/>
        </w:rPr>
        <w:t xml:space="preserve">, </w:t>
      </w:r>
      <w:r>
        <w:rPr>
          <w:rFonts w:ascii="Arial" w:hAnsi="Arial" w:cs="Arial"/>
          <w:sz w:val="20"/>
          <w:szCs w:val="20"/>
          <w:lang w:val="bs-Cyrl-BA"/>
        </w:rPr>
        <w:t>koja</w:t>
      </w:r>
      <w:r w:rsidRPr="00DD6DFF">
        <w:rPr>
          <w:rFonts w:ascii="Arial" w:hAnsi="Arial" w:cs="Arial"/>
          <w:sz w:val="20"/>
          <w:szCs w:val="20"/>
          <w:lang w:val="bs-Cyrl-BA"/>
        </w:rPr>
        <w:t xml:space="preserve"> </w:t>
      </w:r>
      <w:r>
        <w:rPr>
          <w:rFonts w:ascii="Arial" w:hAnsi="Arial" w:cs="Arial"/>
          <w:sz w:val="20"/>
          <w:szCs w:val="20"/>
          <w:lang w:val="bs-Cyrl-BA"/>
        </w:rPr>
        <w:t>ima</w:t>
      </w:r>
      <w:r w:rsidRPr="00DD6DFF">
        <w:rPr>
          <w:rFonts w:ascii="Arial" w:hAnsi="Arial" w:cs="Arial"/>
          <w:sz w:val="20"/>
          <w:szCs w:val="20"/>
          <w:lang w:val="bs-Cyrl-BA"/>
        </w:rPr>
        <w:t xml:space="preserve"> </w:t>
      </w:r>
      <w:r>
        <w:rPr>
          <w:rFonts w:ascii="Arial" w:hAnsi="Arial" w:cs="Arial"/>
          <w:sz w:val="20"/>
          <w:szCs w:val="20"/>
          <w:lang w:val="bs-Cyrl-BA"/>
        </w:rPr>
        <w:t>najčvršći</w:t>
      </w:r>
      <w:r w:rsidRPr="00DD6DFF">
        <w:rPr>
          <w:rFonts w:ascii="Arial" w:hAnsi="Arial" w:cs="Arial"/>
          <w:sz w:val="20"/>
          <w:szCs w:val="20"/>
          <w:lang w:val="bs-Cyrl-BA"/>
        </w:rPr>
        <w:t xml:space="preserve"> </w:t>
      </w:r>
      <w:r>
        <w:rPr>
          <w:rFonts w:ascii="Arial" w:hAnsi="Arial" w:cs="Arial"/>
          <w:sz w:val="20"/>
          <w:szCs w:val="20"/>
          <w:lang w:val="bs-Cyrl-BA"/>
        </w:rPr>
        <w:t>federalni</w:t>
      </w:r>
      <w:r w:rsidRPr="00DD6DFF">
        <w:rPr>
          <w:rFonts w:ascii="Arial" w:hAnsi="Arial" w:cs="Arial"/>
          <w:sz w:val="20"/>
          <w:szCs w:val="20"/>
          <w:lang w:val="bs-Cyrl-BA"/>
        </w:rPr>
        <w:t xml:space="preserve"> </w:t>
      </w:r>
      <w:r>
        <w:rPr>
          <w:rFonts w:ascii="Arial" w:hAnsi="Arial" w:cs="Arial"/>
          <w:sz w:val="20"/>
          <w:szCs w:val="20"/>
          <w:lang w:val="bs-Cyrl-BA"/>
        </w:rPr>
        <w:t>sistem</w:t>
      </w:r>
      <w:r w:rsidRPr="00DD6DFF">
        <w:rPr>
          <w:rFonts w:ascii="Arial" w:hAnsi="Arial" w:cs="Arial"/>
          <w:sz w:val="20"/>
          <w:szCs w:val="20"/>
          <w:lang w:val="bs-Cyrl-BA"/>
        </w:rPr>
        <w:t xml:space="preserve"> </w:t>
      </w:r>
      <w:r>
        <w:rPr>
          <w:rFonts w:ascii="Arial" w:hAnsi="Arial" w:cs="Arial"/>
          <w:sz w:val="20"/>
          <w:szCs w:val="20"/>
          <w:lang w:val="bs-Cyrl-BA"/>
        </w:rPr>
        <w:t>u</w:t>
      </w:r>
      <w:r w:rsidRPr="00DD6DFF">
        <w:rPr>
          <w:rFonts w:ascii="Arial" w:hAnsi="Arial" w:cs="Arial"/>
          <w:sz w:val="20"/>
          <w:szCs w:val="20"/>
          <w:lang w:val="bs-Cyrl-BA"/>
        </w:rPr>
        <w:t xml:space="preserve"> </w:t>
      </w:r>
      <w:r>
        <w:rPr>
          <w:rFonts w:ascii="Arial" w:hAnsi="Arial" w:cs="Arial"/>
          <w:sz w:val="20"/>
          <w:szCs w:val="20"/>
          <w:lang w:val="bs-Cyrl-BA"/>
        </w:rPr>
        <w:t>Evropi</w:t>
      </w:r>
      <w:r w:rsidRPr="00DD6DFF">
        <w:rPr>
          <w:rFonts w:ascii="Arial" w:hAnsi="Arial" w:cs="Arial"/>
          <w:sz w:val="20"/>
          <w:szCs w:val="20"/>
          <w:lang w:val="bs-Cyrl-BA"/>
        </w:rPr>
        <w:t xml:space="preserve"> </w:t>
      </w:r>
      <w:r>
        <w:rPr>
          <w:rFonts w:ascii="Arial" w:hAnsi="Arial" w:cs="Arial"/>
          <w:sz w:val="20"/>
          <w:szCs w:val="20"/>
          <w:lang w:val="bs-Cyrl-BA"/>
        </w:rPr>
        <w:t>na</w:t>
      </w:r>
      <w:r w:rsidRPr="00DD6DFF">
        <w:rPr>
          <w:rFonts w:ascii="Arial" w:hAnsi="Arial" w:cs="Arial"/>
          <w:sz w:val="20"/>
          <w:szCs w:val="20"/>
          <w:lang w:val="bs-Cyrl-BA"/>
        </w:rPr>
        <w:t xml:space="preserve"> </w:t>
      </w:r>
      <w:r>
        <w:rPr>
          <w:rFonts w:ascii="Arial" w:hAnsi="Arial" w:cs="Arial"/>
          <w:sz w:val="20"/>
          <w:szCs w:val="20"/>
          <w:lang w:val="bs-Cyrl-BA"/>
        </w:rPr>
        <w:t>snazi</w:t>
      </w:r>
      <w:r w:rsidRPr="00DD6DFF">
        <w:rPr>
          <w:rFonts w:ascii="Arial" w:hAnsi="Arial" w:cs="Arial"/>
          <w:sz w:val="20"/>
          <w:szCs w:val="20"/>
          <w:lang w:val="bs-Cyrl-BA"/>
        </w:rPr>
        <w:t xml:space="preserve"> </w:t>
      </w:r>
      <w:r>
        <w:rPr>
          <w:rFonts w:ascii="Arial" w:hAnsi="Arial" w:cs="Arial"/>
          <w:sz w:val="20"/>
          <w:szCs w:val="20"/>
          <w:lang w:val="bs-Cyrl-BA"/>
        </w:rPr>
        <w:t>je</w:t>
      </w:r>
      <w:r w:rsidRPr="00DD6DFF">
        <w:rPr>
          <w:rFonts w:ascii="Arial" w:hAnsi="Arial" w:cs="Arial"/>
          <w:sz w:val="20"/>
          <w:szCs w:val="20"/>
          <w:lang w:val="bs-Cyrl-BA"/>
        </w:rPr>
        <w:t xml:space="preserve"> </w:t>
      </w:r>
      <w:r>
        <w:rPr>
          <w:rFonts w:ascii="Arial" w:hAnsi="Arial" w:cs="Arial"/>
          <w:sz w:val="20"/>
          <w:szCs w:val="20"/>
          <w:lang w:val="bs-Cyrl-BA"/>
        </w:rPr>
        <w:t>federativna</w:t>
      </w:r>
      <w:r w:rsidRPr="00DD6DFF">
        <w:rPr>
          <w:rFonts w:ascii="Arial" w:hAnsi="Arial" w:cs="Arial"/>
          <w:sz w:val="20"/>
          <w:szCs w:val="20"/>
          <w:lang w:val="bs-Cyrl-BA"/>
        </w:rPr>
        <w:t xml:space="preserve"> </w:t>
      </w:r>
      <w:r>
        <w:rPr>
          <w:rFonts w:ascii="Arial" w:hAnsi="Arial" w:cs="Arial"/>
          <w:sz w:val="20"/>
          <w:szCs w:val="20"/>
          <w:lang w:val="bs-Cyrl-BA"/>
        </w:rPr>
        <w:t>parlamentarna</w:t>
      </w:r>
      <w:r w:rsidRPr="00DD6DFF">
        <w:rPr>
          <w:rFonts w:ascii="Arial" w:hAnsi="Arial" w:cs="Arial"/>
          <w:sz w:val="20"/>
          <w:szCs w:val="20"/>
          <w:lang w:val="bs-Cyrl-BA"/>
        </w:rPr>
        <w:t xml:space="preserve"> </w:t>
      </w:r>
      <w:r>
        <w:rPr>
          <w:rFonts w:ascii="Arial" w:hAnsi="Arial" w:cs="Arial"/>
          <w:sz w:val="20"/>
          <w:szCs w:val="20"/>
          <w:lang w:val="bs-Cyrl-BA"/>
        </w:rPr>
        <w:t>višepartijska</w:t>
      </w:r>
      <w:r w:rsidRPr="00DD6DFF">
        <w:rPr>
          <w:rFonts w:ascii="Arial" w:hAnsi="Arial" w:cs="Arial"/>
          <w:sz w:val="20"/>
          <w:szCs w:val="20"/>
          <w:lang w:val="bs-Cyrl-BA"/>
        </w:rPr>
        <w:t xml:space="preserve"> </w:t>
      </w:r>
      <w:r>
        <w:rPr>
          <w:rFonts w:ascii="Arial" w:hAnsi="Arial" w:cs="Arial"/>
          <w:sz w:val="20"/>
          <w:szCs w:val="20"/>
          <w:lang w:val="bs-Cyrl-BA"/>
        </w:rPr>
        <w:t>demokratija</w:t>
      </w:r>
      <w:r w:rsidRPr="00DD6DFF">
        <w:rPr>
          <w:rFonts w:ascii="Arial" w:hAnsi="Arial" w:cs="Arial"/>
          <w:sz w:val="20"/>
          <w:szCs w:val="20"/>
          <w:lang w:val="bs-Cyrl-BA"/>
        </w:rPr>
        <w:t>.</w:t>
      </w:r>
      <w:r w:rsidRPr="007167B7">
        <w:rPr>
          <w:rFonts w:ascii="Arial" w:hAnsi="Arial" w:cs="Arial"/>
          <w:sz w:val="20"/>
          <w:szCs w:val="20"/>
          <w:lang w:val="sr-Latn-CS"/>
        </w:rPr>
        <w:t xml:space="preserve"> </w:t>
      </w:r>
      <w:r>
        <w:rPr>
          <w:rFonts w:ascii="Arial" w:hAnsi="Arial" w:cs="Arial"/>
          <w:sz w:val="20"/>
          <w:szCs w:val="20"/>
          <w:lang w:val="sr-Latn-CS"/>
        </w:rPr>
        <w:t>Federalni</w:t>
      </w:r>
      <w:r w:rsidRPr="00DD6DFF">
        <w:rPr>
          <w:rFonts w:ascii="Arial" w:hAnsi="Arial" w:cs="Arial"/>
          <w:sz w:val="20"/>
          <w:szCs w:val="20"/>
          <w:lang w:val="sr-Latn-CS"/>
        </w:rPr>
        <w:t xml:space="preserve"> </w:t>
      </w:r>
      <w:r>
        <w:rPr>
          <w:rFonts w:ascii="Arial" w:hAnsi="Arial" w:cs="Arial"/>
          <w:sz w:val="20"/>
          <w:szCs w:val="20"/>
          <w:lang w:val="sr-Latn-CS"/>
        </w:rPr>
        <w:t>ustav</w:t>
      </w:r>
      <w:r w:rsidRPr="00DD6DFF">
        <w:rPr>
          <w:rFonts w:ascii="Arial" w:hAnsi="Arial" w:cs="Arial"/>
          <w:sz w:val="20"/>
          <w:szCs w:val="20"/>
          <w:lang w:val="sr-Latn-CS"/>
        </w:rPr>
        <w:t xml:space="preserve"> </w:t>
      </w:r>
      <w:r>
        <w:rPr>
          <w:rFonts w:ascii="Arial" w:hAnsi="Arial" w:cs="Arial"/>
          <w:sz w:val="20"/>
          <w:szCs w:val="20"/>
          <w:lang w:val="sr-Latn-CS"/>
        </w:rPr>
        <w:t>usvojen</w:t>
      </w:r>
      <w:r w:rsidRPr="00DD6DFF">
        <w:rPr>
          <w:rFonts w:ascii="Arial" w:hAnsi="Arial" w:cs="Arial"/>
          <w:sz w:val="20"/>
          <w:szCs w:val="20"/>
          <w:lang w:val="sr-Latn-CS"/>
        </w:rPr>
        <w:t xml:space="preserve"> </w:t>
      </w:r>
      <w:r>
        <w:rPr>
          <w:rFonts w:ascii="Arial" w:hAnsi="Arial" w:cs="Arial"/>
          <w:sz w:val="20"/>
          <w:szCs w:val="20"/>
          <w:lang w:val="sr-Latn-CS"/>
        </w:rPr>
        <w:t>je</w:t>
      </w:r>
      <w:r w:rsidRPr="007167B7">
        <w:rPr>
          <w:rFonts w:ascii="Arial" w:hAnsi="Arial" w:cs="Arial"/>
          <w:sz w:val="20"/>
          <w:szCs w:val="20"/>
          <w:lang w:val="sr-Latn-CS"/>
        </w:rPr>
        <w:t xml:space="preserve"> </w:t>
      </w:r>
      <w:r w:rsidRPr="00DD6DFF">
        <w:rPr>
          <w:rFonts w:ascii="Arial" w:hAnsi="Arial" w:cs="Arial"/>
          <w:sz w:val="20"/>
          <w:szCs w:val="20"/>
          <w:lang w:val="sr-Latn-CS"/>
        </w:rPr>
        <w:t>1848.</w:t>
      </w:r>
      <w:r w:rsidRPr="007167B7">
        <w:rPr>
          <w:rFonts w:ascii="Arial" w:hAnsi="Arial" w:cs="Arial"/>
          <w:sz w:val="20"/>
          <w:szCs w:val="20"/>
          <w:lang w:val="sr-Latn-CS"/>
        </w:rPr>
        <w:t xml:space="preserve"> </w:t>
      </w:r>
      <w:r>
        <w:rPr>
          <w:rFonts w:ascii="Arial" w:hAnsi="Arial" w:cs="Arial"/>
          <w:sz w:val="20"/>
          <w:szCs w:val="20"/>
          <w:lang w:val="sr-Latn-CS"/>
        </w:rPr>
        <w:t>godine</w:t>
      </w:r>
      <w:r w:rsidRPr="00DD6DFF">
        <w:rPr>
          <w:rFonts w:ascii="Arial" w:hAnsi="Arial" w:cs="Arial"/>
          <w:sz w:val="20"/>
          <w:szCs w:val="20"/>
          <w:lang w:val="sr-Latn-CS"/>
        </w:rPr>
        <w:t xml:space="preserve"> (</w:t>
      </w:r>
      <w:r>
        <w:rPr>
          <w:rFonts w:ascii="Arial" w:hAnsi="Arial" w:cs="Arial"/>
          <w:sz w:val="20"/>
          <w:szCs w:val="20"/>
          <w:lang w:val="sr-Latn-CS"/>
        </w:rPr>
        <w:t>ratifikovalo</w:t>
      </w:r>
      <w:r w:rsidRPr="00DD6DFF">
        <w:rPr>
          <w:rFonts w:ascii="Arial" w:hAnsi="Arial" w:cs="Arial"/>
          <w:sz w:val="20"/>
          <w:szCs w:val="20"/>
          <w:lang w:val="sr-Latn-CS"/>
        </w:rPr>
        <w:t xml:space="preserve"> </w:t>
      </w:r>
      <w:r>
        <w:rPr>
          <w:rFonts w:ascii="Arial" w:hAnsi="Arial" w:cs="Arial"/>
          <w:sz w:val="20"/>
          <w:szCs w:val="20"/>
          <w:lang w:val="sr-Latn-CS"/>
        </w:rPr>
        <w:t>ga</w:t>
      </w:r>
      <w:r w:rsidRPr="00DD6DFF">
        <w:rPr>
          <w:rFonts w:ascii="Arial" w:hAnsi="Arial" w:cs="Arial"/>
          <w:sz w:val="20"/>
          <w:szCs w:val="20"/>
          <w:lang w:val="sr-Latn-CS"/>
        </w:rPr>
        <w:t xml:space="preserve"> </w:t>
      </w:r>
      <w:r>
        <w:rPr>
          <w:rFonts w:ascii="Arial" w:hAnsi="Arial" w:cs="Arial"/>
          <w:sz w:val="20"/>
          <w:szCs w:val="20"/>
          <w:lang w:val="sr-Latn-CS"/>
        </w:rPr>
        <w:t>je</w:t>
      </w:r>
      <w:r w:rsidRPr="00DD6DFF">
        <w:rPr>
          <w:rFonts w:ascii="Arial" w:hAnsi="Arial" w:cs="Arial"/>
          <w:sz w:val="20"/>
          <w:szCs w:val="20"/>
          <w:lang w:val="sr-Latn-CS"/>
        </w:rPr>
        <w:t xml:space="preserve"> 16,5 </w:t>
      </w:r>
      <w:r>
        <w:rPr>
          <w:rFonts w:ascii="Arial" w:hAnsi="Arial" w:cs="Arial"/>
          <w:sz w:val="20"/>
          <w:szCs w:val="20"/>
          <w:lang w:val="sr-Latn-CS"/>
        </w:rPr>
        <w:t>kantona</w:t>
      </w:r>
      <w:r w:rsidRPr="00DD6DFF">
        <w:rPr>
          <w:rFonts w:ascii="Arial" w:hAnsi="Arial" w:cs="Arial"/>
          <w:sz w:val="20"/>
          <w:szCs w:val="20"/>
          <w:lang w:val="sr-Latn-CS"/>
        </w:rPr>
        <w:t xml:space="preserve">, </w:t>
      </w:r>
      <w:r>
        <w:rPr>
          <w:rFonts w:ascii="Arial" w:hAnsi="Arial" w:cs="Arial"/>
          <w:sz w:val="20"/>
          <w:szCs w:val="20"/>
          <w:lang w:val="sr-Latn-CS"/>
        </w:rPr>
        <w:t>a</w:t>
      </w:r>
      <w:r w:rsidRPr="00DD6DFF">
        <w:rPr>
          <w:rFonts w:ascii="Arial" w:hAnsi="Arial" w:cs="Arial"/>
          <w:sz w:val="20"/>
          <w:szCs w:val="20"/>
          <w:lang w:val="sr-Latn-CS"/>
        </w:rPr>
        <w:t xml:space="preserve"> </w:t>
      </w:r>
      <w:r>
        <w:rPr>
          <w:rFonts w:ascii="Arial" w:hAnsi="Arial" w:cs="Arial"/>
          <w:sz w:val="20"/>
          <w:szCs w:val="20"/>
          <w:lang w:val="sr-Latn-CS"/>
        </w:rPr>
        <w:t>preostali</w:t>
      </w:r>
      <w:r w:rsidRPr="00DD6DFF">
        <w:rPr>
          <w:rFonts w:ascii="Arial" w:hAnsi="Arial" w:cs="Arial"/>
          <w:sz w:val="20"/>
          <w:szCs w:val="20"/>
          <w:lang w:val="sr-Latn-CS"/>
        </w:rPr>
        <w:t xml:space="preserve"> </w:t>
      </w:r>
      <w:r w:rsidRPr="007167B7">
        <w:rPr>
          <w:rFonts w:ascii="Arial" w:hAnsi="Arial" w:cs="Arial"/>
          <w:sz w:val="20"/>
          <w:szCs w:val="20"/>
          <w:lang w:val="sr-Latn-CS"/>
        </w:rPr>
        <w:t>su ga</w:t>
      </w:r>
      <w:r w:rsidRPr="00DD6DFF">
        <w:rPr>
          <w:rFonts w:ascii="Arial" w:hAnsi="Arial" w:cs="Arial"/>
          <w:sz w:val="20"/>
          <w:szCs w:val="20"/>
          <w:lang w:val="sr-Latn-CS"/>
        </w:rPr>
        <w:t xml:space="preserve"> </w:t>
      </w:r>
      <w:r>
        <w:rPr>
          <w:rFonts w:ascii="Arial" w:hAnsi="Arial" w:cs="Arial"/>
          <w:sz w:val="20"/>
          <w:szCs w:val="20"/>
          <w:lang w:val="sr-Latn-CS"/>
        </w:rPr>
        <w:t>prećutno</w:t>
      </w:r>
      <w:r w:rsidRPr="00DD6DFF">
        <w:rPr>
          <w:rFonts w:ascii="Arial" w:hAnsi="Arial" w:cs="Arial"/>
          <w:sz w:val="20"/>
          <w:szCs w:val="20"/>
          <w:lang w:val="sr-Latn-CS"/>
        </w:rPr>
        <w:t xml:space="preserve"> </w:t>
      </w:r>
      <w:r>
        <w:rPr>
          <w:rFonts w:ascii="Arial" w:hAnsi="Arial" w:cs="Arial"/>
          <w:sz w:val="20"/>
          <w:szCs w:val="20"/>
          <w:lang w:val="sr-Latn-CS"/>
        </w:rPr>
        <w:t>prihvatil</w:t>
      </w:r>
      <w:r w:rsidRPr="007167B7">
        <w:rPr>
          <w:rFonts w:ascii="Arial" w:hAnsi="Arial" w:cs="Arial"/>
          <w:sz w:val="20"/>
          <w:szCs w:val="20"/>
          <w:lang w:val="sr-Latn-CS"/>
        </w:rPr>
        <w:t>i</w:t>
      </w:r>
      <w:r w:rsidRPr="00DD6DFF">
        <w:rPr>
          <w:rFonts w:ascii="Arial" w:hAnsi="Arial" w:cs="Arial"/>
          <w:sz w:val="20"/>
          <w:szCs w:val="20"/>
          <w:lang w:val="sr-Latn-CS"/>
        </w:rPr>
        <w:t xml:space="preserve">, </w:t>
      </w:r>
      <w:r>
        <w:rPr>
          <w:rFonts w:ascii="Arial" w:hAnsi="Arial" w:cs="Arial"/>
          <w:sz w:val="20"/>
          <w:szCs w:val="20"/>
          <w:lang w:val="sr-Latn-CS"/>
        </w:rPr>
        <w:t>nakon</w:t>
      </w:r>
      <w:r w:rsidRPr="00DD6DFF">
        <w:rPr>
          <w:rFonts w:ascii="Arial" w:hAnsi="Arial" w:cs="Arial"/>
          <w:sz w:val="20"/>
          <w:szCs w:val="20"/>
          <w:lang w:val="sr-Latn-CS"/>
        </w:rPr>
        <w:t xml:space="preserve"> </w:t>
      </w:r>
      <w:r>
        <w:rPr>
          <w:rFonts w:ascii="Arial" w:hAnsi="Arial" w:cs="Arial"/>
          <w:sz w:val="20"/>
          <w:szCs w:val="20"/>
          <w:lang w:val="sr-Latn-CS"/>
        </w:rPr>
        <w:t>čega</w:t>
      </w:r>
      <w:r w:rsidRPr="00DD6DFF">
        <w:rPr>
          <w:rFonts w:ascii="Arial" w:hAnsi="Arial" w:cs="Arial"/>
          <w:sz w:val="20"/>
          <w:szCs w:val="20"/>
          <w:lang w:val="sr-Latn-CS"/>
        </w:rPr>
        <w:t xml:space="preserve"> </w:t>
      </w:r>
      <w:r>
        <w:rPr>
          <w:rFonts w:ascii="Arial" w:hAnsi="Arial" w:cs="Arial"/>
          <w:sz w:val="20"/>
          <w:szCs w:val="20"/>
          <w:lang w:val="sr-Latn-CS"/>
        </w:rPr>
        <w:t>je</w:t>
      </w:r>
      <w:r w:rsidRPr="00DD6DFF">
        <w:rPr>
          <w:rFonts w:ascii="Arial" w:hAnsi="Arial" w:cs="Arial"/>
          <w:sz w:val="20"/>
          <w:szCs w:val="20"/>
          <w:lang w:val="sr-Latn-CS"/>
        </w:rPr>
        <w:t xml:space="preserve"> </w:t>
      </w:r>
      <w:r>
        <w:rPr>
          <w:rFonts w:ascii="Arial" w:hAnsi="Arial" w:cs="Arial"/>
          <w:sz w:val="20"/>
          <w:szCs w:val="20"/>
          <w:lang w:val="sr-Latn-CS"/>
        </w:rPr>
        <w:t>proglašen</w:t>
      </w:r>
      <w:r w:rsidRPr="00DD6DFF">
        <w:rPr>
          <w:rFonts w:ascii="Arial" w:hAnsi="Arial" w:cs="Arial"/>
          <w:sz w:val="20"/>
          <w:szCs w:val="20"/>
          <w:lang w:val="sr-Latn-CS"/>
        </w:rPr>
        <w:t xml:space="preserve"> </w:t>
      </w:r>
      <w:r>
        <w:rPr>
          <w:rFonts w:ascii="Arial" w:hAnsi="Arial" w:cs="Arial"/>
          <w:sz w:val="20"/>
          <w:szCs w:val="20"/>
          <w:lang w:val="sr-Latn-CS"/>
        </w:rPr>
        <w:t>važećim</w:t>
      </w:r>
      <w:r w:rsidRPr="00DD6DFF">
        <w:rPr>
          <w:rFonts w:ascii="Arial" w:hAnsi="Arial" w:cs="Arial"/>
          <w:sz w:val="20"/>
          <w:szCs w:val="20"/>
          <w:lang w:val="sr-Latn-CS"/>
        </w:rPr>
        <w:t xml:space="preserve"> </w:t>
      </w:r>
      <w:r>
        <w:rPr>
          <w:rFonts w:ascii="Arial" w:hAnsi="Arial" w:cs="Arial"/>
          <w:sz w:val="20"/>
          <w:szCs w:val="20"/>
          <w:lang w:val="sr-Latn-CS"/>
        </w:rPr>
        <w:t>za</w:t>
      </w:r>
      <w:r w:rsidRPr="00DD6DFF">
        <w:rPr>
          <w:rFonts w:ascii="Arial" w:hAnsi="Arial" w:cs="Arial"/>
          <w:sz w:val="20"/>
          <w:szCs w:val="20"/>
          <w:lang w:val="sr-Latn-CS"/>
        </w:rPr>
        <w:t xml:space="preserve"> </w:t>
      </w:r>
      <w:r>
        <w:rPr>
          <w:rFonts w:ascii="Arial" w:hAnsi="Arial" w:cs="Arial"/>
          <w:sz w:val="20"/>
          <w:szCs w:val="20"/>
          <w:lang w:val="sr-Latn-CS"/>
        </w:rPr>
        <w:t>celu</w:t>
      </w:r>
      <w:r w:rsidRPr="00DD6DFF">
        <w:rPr>
          <w:rFonts w:ascii="Arial" w:hAnsi="Arial" w:cs="Arial"/>
          <w:sz w:val="20"/>
          <w:szCs w:val="20"/>
          <w:lang w:val="sr-Latn-CS"/>
        </w:rPr>
        <w:t xml:space="preserve"> </w:t>
      </w:r>
      <w:r>
        <w:rPr>
          <w:rFonts w:ascii="Arial" w:hAnsi="Arial" w:cs="Arial"/>
          <w:sz w:val="20"/>
          <w:szCs w:val="20"/>
          <w:lang w:val="sr-Latn-CS"/>
        </w:rPr>
        <w:t>Švajcarsku</w:t>
      </w:r>
      <w:r w:rsidRPr="00DD6DFF">
        <w:rPr>
          <w:rFonts w:ascii="Arial" w:hAnsi="Arial" w:cs="Arial"/>
          <w:sz w:val="20"/>
          <w:szCs w:val="20"/>
          <w:lang w:val="sr-Latn-CS"/>
        </w:rPr>
        <w:t xml:space="preserve">). </w:t>
      </w:r>
      <w:r>
        <w:rPr>
          <w:rFonts w:ascii="Arial" w:eastAsia="Times New Roman" w:hAnsi="Arial" w:cs="Arial"/>
          <w:sz w:val="20"/>
          <w:szCs w:val="20"/>
          <w:lang w:val="sr-Latn-RS"/>
        </w:rPr>
        <w:t>Novi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Ustav</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je</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usvojen</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referendumu</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DD6DFF">
        <w:rPr>
          <w:rFonts w:ascii="Arial" w:eastAsia="Times New Roman" w:hAnsi="Arial" w:cs="Arial"/>
          <w:sz w:val="20"/>
          <w:szCs w:val="20"/>
          <w:lang w:val="sr-Latn-RS"/>
        </w:rPr>
        <w:t xml:space="preserve"> 1999</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godine</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ali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nije</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uv</w:t>
      </w:r>
      <w:r>
        <w:rPr>
          <w:rFonts w:ascii="Arial" w:eastAsia="Times New Roman" w:hAnsi="Arial" w:cs="Arial"/>
          <w:sz w:val="20"/>
          <w:szCs w:val="20"/>
          <w:lang w:val="sr-Cyrl-RS"/>
        </w:rPr>
        <w:t>eo</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značajne</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promene</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federalnoj</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strukturi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On</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ističe</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osnovn</w:t>
      </w:r>
      <w:r>
        <w:rPr>
          <w:rFonts w:ascii="Arial" w:eastAsia="Times New Roman" w:hAnsi="Arial" w:cs="Arial"/>
          <w:sz w:val="20"/>
          <w:szCs w:val="20"/>
          <w:lang w:val="sr-Cyrl-RS"/>
        </w:rPr>
        <w:t>a</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politička</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prava</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pojedinaca</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učešće</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građana</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u</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javnim</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poslovima</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deli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ovlašćenja</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između</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konfederacije</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kantona</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definiše</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Cyrl-RS"/>
        </w:rPr>
        <w:t>federalne</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Latn-RS"/>
        </w:rPr>
        <w:t>nadležnost</w:t>
      </w:r>
      <w:r>
        <w:rPr>
          <w:rFonts w:ascii="Arial" w:eastAsia="Times New Roman" w:hAnsi="Arial" w:cs="Arial"/>
          <w:sz w:val="20"/>
          <w:szCs w:val="20"/>
          <w:lang w:val="sr-Cyrl-RS"/>
        </w:rPr>
        <w:t>i</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i</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ovlašćenja</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Po</w:t>
      </w:r>
      <w:r>
        <w:rPr>
          <w:rFonts w:ascii="Arial" w:eastAsia="Times New Roman" w:hAnsi="Arial" w:cs="Arial"/>
          <w:sz w:val="20"/>
          <w:szCs w:val="20"/>
          <w:lang w:val="sr-Cyrl-RS"/>
        </w:rPr>
        <w:t>dela</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vlasti</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na</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federalnom</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nivou</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sledeća</w:t>
      </w:r>
      <w:r w:rsidRPr="00DD6DFF">
        <w:rPr>
          <w:rFonts w:ascii="Arial" w:eastAsia="Times New Roman" w:hAnsi="Arial" w:cs="Arial"/>
          <w:sz w:val="20"/>
          <w:szCs w:val="20"/>
          <w:lang w:val="sr-Cyrl-RS"/>
        </w:rPr>
        <w:t>:</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dvodomni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parlament</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Cyrl-RS"/>
        </w:rPr>
        <w:t>je</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nosilac</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Latn-RS"/>
        </w:rPr>
        <w:t>zakonodavn</w:t>
      </w:r>
      <w:r>
        <w:rPr>
          <w:rFonts w:ascii="Arial" w:eastAsia="Times New Roman" w:hAnsi="Arial" w:cs="Arial"/>
          <w:sz w:val="20"/>
          <w:szCs w:val="20"/>
          <w:lang w:val="sr-Cyrl-RS"/>
        </w:rPr>
        <w:t>e</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vlasti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Savezni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savet</w:t>
      </w:r>
      <w:r w:rsidRPr="00DD6DFF">
        <w:rPr>
          <w:rFonts w:ascii="Arial" w:eastAsia="Times New Roman" w:hAnsi="Arial" w:cs="Arial"/>
          <w:sz w:val="20"/>
          <w:szCs w:val="20"/>
          <w:lang w:val="sr-Latn-RS"/>
        </w:rPr>
        <w:t xml:space="preserve"> </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je</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nosilac</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Latn-RS"/>
        </w:rPr>
        <w:t>izvršn</w:t>
      </w:r>
      <w:r>
        <w:rPr>
          <w:rFonts w:ascii="Arial" w:eastAsia="Times New Roman" w:hAnsi="Arial" w:cs="Arial"/>
          <w:sz w:val="20"/>
          <w:szCs w:val="20"/>
          <w:lang w:val="sr-Cyrl-RS"/>
        </w:rPr>
        <w:t>e</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vlasti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Savezni</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Latn-RS"/>
        </w:rPr>
        <w:t>sud</w:t>
      </w:r>
      <w:r w:rsidRPr="00DD6DFF">
        <w:rPr>
          <w:rFonts w:ascii="Arial" w:eastAsia="Times New Roman" w:hAnsi="Arial" w:cs="Arial"/>
          <w:sz w:val="20"/>
          <w:szCs w:val="20"/>
          <w:lang w:val="sr-Latn-RS"/>
        </w:rPr>
        <w:t xml:space="preserve"> </w:t>
      </w:r>
      <w:r>
        <w:rPr>
          <w:rFonts w:ascii="Arial" w:eastAsia="Times New Roman" w:hAnsi="Arial" w:cs="Arial"/>
          <w:sz w:val="20"/>
          <w:szCs w:val="20"/>
          <w:lang w:val="sr-Cyrl-RS"/>
        </w:rPr>
        <w:t>je</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nosilac</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sudske</w:t>
      </w:r>
      <w:r w:rsidRPr="00DD6DFF">
        <w:rPr>
          <w:rFonts w:ascii="Arial" w:eastAsia="Times New Roman" w:hAnsi="Arial" w:cs="Arial"/>
          <w:sz w:val="20"/>
          <w:szCs w:val="20"/>
          <w:lang w:val="sr-Cyrl-RS"/>
        </w:rPr>
        <w:t xml:space="preserve"> </w:t>
      </w:r>
      <w:r>
        <w:rPr>
          <w:rFonts w:ascii="Arial" w:eastAsia="Times New Roman" w:hAnsi="Arial" w:cs="Arial"/>
          <w:sz w:val="20"/>
          <w:szCs w:val="20"/>
          <w:lang w:val="sr-Cyrl-RS"/>
        </w:rPr>
        <w:t>vlasti</w:t>
      </w:r>
      <w:r w:rsidRPr="00DD6DFF">
        <w:rPr>
          <w:rFonts w:ascii="Arial" w:eastAsia="Times New Roman" w:hAnsi="Arial" w:cs="Arial"/>
          <w:sz w:val="20"/>
          <w:szCs w:val="20"/>
          <w:lang w:val="sr-Latn-RS"/>
        </w:rPr>
        <w:t>.</w:t>
      </w:r>
    </w:p>
    <w:p w:rsidR="00DD6DFF" w:rsidRPr="00DD6DFF" w:rsidRDefault="00DD6DFF" w:rsidP="00DD6DFF">
      <w:pPr>
        <w:spacing w:after="0" w:line="360" w:lineRule="auto"/>
        <w:jc w:val="both"/>
        <w:rPr>
          <w:rFonts w:ascii="Arial" w:eastAsia="Times New Roman" w:hAnsi="Arial" w:cs="Arial"/>
          <w:sz w:val="20"/>
          <w:szCs w:val="20"/>
          <w:lang w:val="sr-Cyrl-RS"/>
        </w:rPr>
      </w:pPr>
    </w:p>
    <w:p w:rsidR="00DD6DFF" w:rsidRPr="00DD6DFF" w:rsidRDefault="00DD6DFF" w:rsidP="00DD6DFF">
      <w:pPr>
        <w:spacing w:line="360" w:lineRule="auto"/>
        <w:jc w:val="both"/>
        <w:rPr>
          <w:rFonts w:ascii="Arial" w:hAnsi="Arial" w:cs="Arial"/>
          <w:color w:val="000000"/>
          <w:sz w:val="20"/>
          <w:szCs w:val="20"/>
          <w:lang w:val="sr-Cyrl-RS"/>
        </w:rPr>
      </w:pPr>
      <w:r>
        <w:rPr>
          <w:rFonts w:ascii="Arial" w:hAnsi="Arial" w:cs="Arial"/>
          <w:color w:val="000000"/>
          <w:sz w:val="20"/>
          <w:szCs w:val="20"/>
          <w:lang w:val="sr-Latn-CS"/>
        </w:rPr>
        <w:t>Švajcarska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federacija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sastavljena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od</w:t>
      </w:r>
      <w:r w:rsidRPr="00DD6DFF">
        <w:rPr>
          <w:rFonts w:ascii="Arial" w:hAnsi="Arial" w:cs="Arial"/>
          <w:color w:val="000000"/>
          <w:sz w:val="20"/>
          <w:szCs w:val="20"/>
          <w:lang w:val="sr-Latn-CS"/>
        </w:rPr>
        <w:t xml:space="preserve"> 26 </w:t>
      </w:r>
      <w:r>
        <w:rPr>
          <w:rFonts w:ascii="Arial" w:hAnsi="Arial" w:cs="Arial"/>
          <w:color w:val="000000"/>
          <w:sz w:val="20"/>
          <w:szCs w:val="20"/>
          <w:lang w:val="sr-Latn-CS"/>
        </w:rPr>
        <w:t>kantona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ravnopravni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iako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razlike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među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njima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velike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višestruke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Najmlađi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Švajcarskoj</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Konfederaciji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Jura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koji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odcepljen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od</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Bernskog</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kantona</w:t>
      </w:r>
      <w:r w:rsidRPr="00DD6DFF">
        <w:rPr>
          <w:rFonts w:ascii="Arial" w:hAnsi="Arial" w:cs="Arial"/>
          <w:color w:val="000000"/>
          <w:sz w:val="20"/>
          <w:szCs w:val="20"/>
          <w:lang w:val="sr-Latn-CS"/>
        </w:rPr>
        <w:t xml:space="preserve"> 1978.</w:t>
      </w:r>
      <w:r w:rsidRPr="007167B7">
        <w:rPr>
          <w:rFonts w:ascii="Arial" w:hAnsi="Arial" w:cs="Arial"/>
          <w:color w:val="000000"/>
          <w:sz w:val="20"/>
          <w:szCs w:val="20"/>
          <w:lang w:val="sr-Latn-CS"/>
        </w:rPr>
        <w:t xml:space="preserve"> </w:t>
      </w:r>
      <w:r>
        <w:rPr>
          <w:rFonts w:ascii="Arial" w:hAnsi="Arial" w:cs="Arial"/>
          <w:color w:val="000000"/>
          <w:sz w:val="20"/>
          <w:szCs w:val="20"/>
          <w:lang w:val="sr-Latn-CS"/>
        </w:rPr>
        <w:t>godine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Tradicionalno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šest</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smatra</w:t>
      </w:r>
      <w:r w:rsidRPr="00DD6DFF">
        <w:rPr>
          <w:rFonts w:ascii="Arial" w:hAnsi="Arial"/>
          <w:color w:val="000000"/>
          <w:sz w:val="20"/>
          <w:lang w:val="sr-Latn-CS"/>
        </w:rPr>
        <w:t xml:space="preserve"> „</w:t>
      </w:r>
      <w:r>
        <w:rPr>
          <w:rFonts w:ascii="Arial" w:hAnsi="Arial"/>
          <w:color w:val="000000"/>
          <w:sz w:val="20"/>
          <w:lang w:val="sr-Latn-CS"/>
        </w:rPr>
        <w:t>polukantonima</w:t>
      </w:r>
      <w:r w:rsidRPr="00DD6DFF">
        <w:rPr>
          <w:rFonts w:ascii="Arial" w:hAnsi="Arial"/>
          <w:color w:val="000000"/>
          <w:sz w:val="20"/>
          <w:lang w:val="sr-Latn-CS"/>
        </w:rPr>
        <w:t>”</w:t>
      </w:r>
      <w:r w:rsidRPr="007167B7">
        <w:rPr>
          <w:rFonts w:ascii="Arial" w:hAnsi="Arial"/>
          <w:color w:val="000000"/>
          <w:sz w:val="20"/>
          <w:lang w:val="sr-Latn-CS"/>
        </w:rPr>
        <w:t xml:space="preserve"> (iako U</w:t>
      </w:r>
      <w:r>
        <w:rPr>
          <w:rFonts w:ascii="Arial" w:hAnsi="Arial"/>
          <w:color w:val="000000"/>
          <w:sz w:val="20"/>
          <w:lang w:val="sr-Latn-CS"/>
        </w:rPr>
        <w:t>stav</w:t>
      </w:r>
      <w:r w:rsidRPr="00DD6DFF">
        <w:rPr>
          <w:rFonts w:ascii="Arial" w:hAnsi="Arial"/>
          <w:color w:val="000000"/>
          <w:sz w:val="20"/>
          <w:lang w:val="sr-Latn-CS"/>
        </w:rPr>
        <w:t xml:space="preserve"> </w:t>
      </w:r>
      <w:r>
        <w:rPr>
          <w:rFonts w:ascii="Arial" w:hAnsi="Arial"/>
          <w:color w:val="000000"/>
          <w:sz w:val="20"/>
          <w:lang w:val="sr-Latn-CS"/>
        </w:rPr>
        <w:t>iz</w:t>
      </w:r>
      <w:r w:rsidRPr="00DD6DFF">
        <w:rPr>
          <w:rFonts w:ascii="Arial" w:hAnsi="Arial"/>
          <w:color w:val="000000"/>
          <w:sz w:val="20"/>
          <w:lang w:val="sr-Latn-CS"/>
        </w:rPr>
        <w:t xml:space="preserve"> 1999. </w:t>
      </w:r>
      <w:r>
        <w:rPr>
          <w:rFonts w:ascii="Arial" w:hAnsi="Arial"/>
          <w:color w:val="000000"/>
          <w:sz w:val="20"/>
          <w:lang w:val="sr-Latn-CS"/>
        </w:rPr>
        <w:t>navodi</w:t>
      </w:r>
      <w:r w:rsidRPr="00DD6DFF">
        <w:rPr>
          <w:rFonts w:ascii="Arial" w:hAnsi="Arial"/>
          <w:color w:val="000000"/>
          <w:sz w:val="20"/>
          <w:lang w:val="sr-Latn-CS"/>
        </w:rPr>
        <w:t xml:space="preserve"> </w:t>
      </w:r>
      <w:r w:rsidRPr="00DD6DFF">
        <w:rPr>
          <w:rFonts w:ascii="Arial" w:hAnsi="Arial" w:cs="Arial"/>
          <w:color w:val="000000"/>
          <w:sz w:val="20"/>
          <w:szCs w:val="20"/>
          <w:lang w:val="sr-Latn-CS"/>
        </w:rPr>
        <w:t xml:space="preserve">26 </w:t>
      </w:r>
      <w:r>
        <w:rPr>
          <w:rFonts w:ascii="Arial" w:hAnsi="Arial" w:cs="Arial"/>
          <w:color w:val="000000"/>
          <w:sz w:val="20"/>
          <w:szCs w:val="20"/>
          <w:lang w:val="sr-Latn-CS"/>
        </w:rPr>
        <w:t>ravnopravnih</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kantona</w:t>
      </w:r>
      <w:r w:rsidRPr="007167B7">
        <w:rPr>
          <w:rFonts w:ascii="Arial" w:hAnsi="Arial" w:cs="Arial"/>
          <w:color w:val="000000"/>
          <w:sz w:val="20"/>
          <w:szCs w:val="20"/>
          <w:lang w:val="sr-Latn-CS"/>
        </w:rPr>
        <w:t>)</w:t>
      </w:r>
      <w:r w:rsidRPr="00DD6DFF">
        <w:rPr>
          <w:rFonts w:ascii="Arial" w:hAnsi="Arial" w:cs="Arial"/>
          <w:color w:val="000000"/>
          <w:sz w:val="20"/>
          <w:szCs w:val="20"/>
          <w:lang w:val="sr-Latn-CS"/>
        </w:rPr>
        <w:t xml:space="preserve">. </w:t>
      </w:r>
    </w:p>
    <w:p w:rsidR="00DD6DFF" w:rsidRPr="00DD6DFF" w:rsidRDefault="00DD6DFF" w:rsidP="00DD6DFF">
      <w:pPr>
        <w:spacing w:line="360" w:lineRule="auto"/>
        <w:jc w:val="both"/>
        <w:rPr>
          <w:rFonts w:ascii="Arial" w:hAnsi="Arial"/>
          <w:color w:val="000000"/>
          <w:sz w:val="20"/>
        </w:rPr>
      </w:pPr>
      <w:r>
        <w:rPr>
          <w:rFonts w:ascii="Arial" w:hAnsi="Arial" w:cs="Arial"/>
          <w:sz w:val="20"/>
          <w:szCs w:val="20"/>
          <w:lang w:val="sr-Latn-RS"/>
        </w:rPr>
        <w:t>Švajcarski</w:t>
      </w:r>
      <w:r w:rsidRPr="00DD6DFF">
        <w:rPr>
          <w:rFonts w:ascii="Arial" w:hAnsi="Arial" w:cs="Arial"/>
          <w:sz w:val="20"/>
          <w:szCs w:val="20"/>
          <w:lang w:val="sr-Latn-RS"/>
        </w:rPr>
        <w:t xml:space="preserve"> </w:t>
      </w:r>
      <w:r>
        <w:rPr>
          <w:rFonts w:ascii="Arial" w:hAnsi="Arial" w:cs="Arial"/>
          <w:sz w:val="20"/>
          <w:szCs w:val="20"/>
          <w:lang w:val="sr-Latn-RS"/>
        </w:rPr>
        <w:t>parlament</w:t>
      </w:r>
      <w:r w:rsidRPr="00DD6DFF">
        <w:rPr>
          <w:rFonts w:ascii="Arial" w:hAnsi="Arial" w:cs="Arial"/>
          <w:sz w:val="20"/>
          <w:szCs w:val="20"/>
          <w:lang w:val="sr-Latn-RS"/>
        </w:rPr>
        <w:t xml:space="preserve"> </w:t>
      </w:r>
      <w:r>
        <w:rPr>
          <w:rFonts w:ascii="Arial" w:hAnsi="Arial" w:cs="Arial"/>
          <w:sz w:val="20"/>
          <w:szCs w:val="20"/>
          <w:lang w:val="sr-Latn-RS"/>
        </w:rPr>
        <w:t>se</w:t>
      </w:r>
      <w:r w:rsidRPr="00DD6DFF">
        <w:rPr>
          <w:rFonts w:ascii="Arial" w:hAnsi="Arial" w:cs="Arial"/>
          <w:sz w:val="20"/>
          <w:szCs w:val="20"/>
          <w:lang w:val="sr-Latn-RS"/>
        </w:rPr>
        <w:t xml:space="preserve"> </w:t>
      </w:r>
      <w:r>
        <w:rPr>
          <w:rFonts w:ascii="Arial" w:hAnsi="Arial" w:cs="Arial"/>
          <w:sz w:val="20"/>
          <w:szCs w:val="20"/>
          <w:lang w:val="sr-Latn-RS"/>
        </w:rPr>
        <w:t>sastoji</w:t>
      </w:r>
      <w:r w:rsidRPr="00DD6DFF">
        <w:rPr>
          <w:rFonts w:ascii="Arial" w:hAnsi="Arial" w:cs="Arial"/>
          <w:sz w:val="20"/>
          <w:szCs w:val="20"/>
          <w:lang w:val="sr-Latn-RS"/>
        </w:rPr>
        <w:t xml:space="preserve"> </w:t>
      </w:r>
      <w:r>
        <w:rPr>
          <w:rFonts w:ascii="Arial" w:hAnsi="Arial" w:cs="Arial"/>
          <w:sz w:val="20"/>
          <w:szCs w:val="20"/>
          <w:lang w:val="sr-Latn-RS"/>
        </w:rPr>
        <w:t>od</w:t>
      </w:r>
      <w:r w:rsidRPr="00DD6DFF">
        <w:rPr>
          <w:rFonts w:ascii="Arial" w:hAnsi="Arial" w:cs="Arial"/>
          <w:sz w:val="20"/>
          <w:szCs w:val="20"/>
          <w:lang w:val="sr-Latn-RS"/>
        </w:rPr>
        <w:t xml:space="preserve"> </w:t>
      </w:r>
      <w:r>
        <w:rPr>
          <w:rFonts w:ascii="Arial" w:hAnsi="Arial" w:cs="Arial"/>
          <w:sz w:val="20"/>
          <w:szCs w:val="20"/>
          <w:lang w:val="sr-Latn-RS"/>
        </w:rPr>
        <w:t>dva</w:t>
      </w:r>
      <w:r w:rsidRPr="00DD6DFF">
        <w:rPr>
          <w:rFonts w:ascii="Arial" w:hAnsi="Arial" w:cs="Arial"/>
          <w:sz w:val="20"/>
          <w:szCs w:val="20"/>
          <w:lang w:val="sr-Latn-RS"/>
        </w:rPr>
        <w:t xml:space="preserve"> </w:t>
      </w:r>
      <w:r>
        <w:rPr>
          <w:rFonts w:ascii="Arial" w:hAnsi="Arial" w:cs="Arial"/>
          <w:sz w:val="20"/>
          <w:szCs w:val="20"/>
          <w:lang w:val="sr-Latn-RS"/>
        </w:rPr>
        <w:t>doma</w:t>
      </w:r>
      <w:r w:rsidRPr="00DD6DFF">
        <w:rPr>
          <w:rFonts w:ascii="Arial" w:hAnsi="Arial" w:cs="Arial"/>
          <w:sz w:val="20"/>
          <w:szCs w:val="20"/>
          <w:lang w:val="sr-Latn-RS"/>
        </w:rPr>
        <w:t xml:space="preserve">: </w:t>
      </w:r>
      <w:r>
        <w:rPr>
          <w:rFonts w:ascii="Arial" w:hAnsi="Arial" w:cs="Arial"/>
          <w:sz w:val="20"/>
          <w:szCs w:val="20"/>
          <w:lang w:val="sr-Latn-RS"/>
        </w:rPr>
        <w:t>Savet</w:t>
      </w:r>
      <w:r>
        <w:rPr>
          <w:rFonts w:ascii="Arial" w:hAnsi="Arial" w:cs="Arial"/>
          <w:sz w:val="20"/>
          <w:szCs w:val="20"/>
          <w:lang w:val="sr-Cyrl-RS"/>
        </w:rPr>
        <w:t>a</w:t>
      </w:r>
      <w:r w:rsidRPr="00DD6DFF">
        <w:rPr>
          <w:rFonts w:ascii="Arial" w:hAnsi="Arial" w:cs="Arial"/>
          <w:sz w:val="20"/>
          <w:szCs w:val="20"/>
          <w:lang w:val="sr-Latn-RS"/>
        </w:rPr>
        <w:t xml:space="preserve"> </w:t>
      </w:r>
      <w:r>
        <w:rPr>
          <w:rFonts w:ascii="Arial" w:hAnsi="Arial" w:cs="Arial"/>
          <w:sz w:val="20"/>
          <w:szCs w:val="20"/>
          <w:lang w:val="sr-Cyrl-RS"/>
        </w:rPr>
        <w:t>kanton</w:t>
      </w:r>
      <w:r>
        <w:rPr>
          <w:rFonts w:ascii="Arial" w:hAnsi="Arial" w:cs="Arial"/>
          <w:sz w:val="20"/>
          <w:szCs w:val="20"/>
          <w:lang w:val="sr-Latn-RS"/>
        </w:rPr>
        <w:t>a</w:t>
      </w:r>
      <w:r w:rsidRPr="00DD6DFF">
        <w:rPr>
          <w:rFonts w:ascii="Arial" w:hAnsi="Arial" w:cs="Arial"/>
          <w:sz w:val="20"/>
          <w:szCs w:val="20"/>
          <w:lang w:val="sr-Latn-RS"/>
        </w:rPr>
        <w:t xml:space="preserve"> </w:t>
      </w:r>
      <w:r>
        <w:rPr>
          <w:rFonts w:ascii="Arial" w:hAnsi="Arial" w:cs="Arial"/>
          <w:sz w:val="20"/>
          <w:szCs w:val="20"/>
          <w:lang w:val="sr-Latn-RS"/>
        </w:rPr>
        <w:t>koja</w:t>
      </w:r>
      <w:r w:rsidRPr="00DD6DFF">
        <w:rPr>
          <w:rFonts w:ascii="Arial" w:hAnsi="Arial" w:cs="Arial"/>
          <w:sz w:val="20"/>
          <w:szCs w:val="20"/>
          <w:lang w:val="sr-Latn-RS"/>
        </w:rPr>
        <w:t xml:space="preserve"> </w:t>
      </w:r>
      <w:r>
        <w:rPr>
          <w:rFonts w:ascii="Arial" w:hAnsi="Arial" w:cs="Arial"/>
          <w:sz w:val="20"/>
          <w:szCs w:val="20"/>
          <w:lang w:val="sr-Latn-RS"/>
        </w:rPr>
        <w:t>ima</w:t>
      </w:r>
      <w:r w:rsidRPr="00DD6DFF">
        <w:rPr>
          <w:rFonts w:ascii="Arial" w:hAnsi="Arial" w:cs="Arial"/>
          <w:sz w:val="20"/>
          <w:szCs w:val="20"/>
          <w:lang w:val="sr-Latn-RS"/>
        </w:rPr>
        <w:t xml:space="preserve"> 46 </w:t>
      </w:r>
      <w:r>
        <w:rPr>
          <w:rFonts w:ascii="Arial" w:hAnsi="Arial" w:cs="Arial"/>
          <w:sz w:val="20"/>
          <w:szCs w:val="20"/>
          <w:lang w:val="sr-Cyrl-RS"/>
        </w:rPr>
        <w:t>članova</w:t>
      </w:r>
      <w:r w:rsidRPr="00DD6DFF">
        <w:rPr>
          <w:rFonts w:ascii="Arial" w:hAnsi="Arial" w:cs="Arial"/>
          <w:sz w:val="20"/>
          <w:szCs w:val="20"/>
          <w:lang w:val="sr-Latn-RS"/>
        </w:rPr>
        <w:t xml:space="preserve"> (</w:t>
      </w:r>
      <w:r>
        <w:rPr>
          <w:rFonts w:ascii="Arial" w:hAnsi="Arial" w:cs="Arial"/>
          <w:sz w:val="20"/>
          <w:szCs w:val="20"/>
          <w:lang w:val="sr-Latn-RS"/>
        </w:rPr>
        <w:t>dva</w:t>
      </w:r>
      <w:r w:rsidRPr="00DD6DFF">
        <w:rPr>
          <w:rFonts w:ascii="Arial" w:hAnsi="Arial" w:cs="Arial"/>
          <w:sz w:val="20"/>
          <w:szCs w:val="20"/>
          <w:lang w:val="sr-Latn-RS"/>
        </w:rPr>
        <w:t xml:space="preserve"> </w:t>
      </w:r>
      <w:r>
        <w:rPr>
          <w:rFonts w:ascii="Arial" w:hAnsi="Arial" w:cs="Arial"/>
          <w:sz w:val="20"/>
          <w:szCs w:val="20"/>
          <w:lang w:val="sr-Latn-RS"/>
        </w:rPr>
        <w:t>iz</w:t>
      </w:r>
      <w:r w:rsidRPr="00DD6DFF">
        <w:rPr>
          <w:rFonts w:ascii="Arial" w:hAnsi="Arial" w:cs="Arial"/>
          <w:sz w:val="20"/>
          <w:szCs w:val="20"/>
          <w:lang w:val="sr-Latn-RS"/>
        </w:rPr>
        <w:t xml:space="preserve"> </w:t>
      </w:r>
      <w:r>
        <w:rPr>
          <w:rFonts w:ascii="Arial" w:hAnsi="Arial" w:cs="Arial"/>
          <w:sz w:val="20"/>
          <w:szCs w:val="20"/>
          <w:lang w:val="sr-Latn-RS"/>
        </w:rPr>
        <w:t>svakog</w:t>
      </w:r>
      <w:r w:rsidRPr="00DD6DFF">
        <w:rPr>
          <w:rFonts w:ascii="Arial" w:hAnsi="Arial" w:cs="Arial"/>
          <w:sz w:val="20"/>
          <w:szCs w:val="20"/>
          <w:lang w:val="sr-Latn-RS"/>
        </w:rPr>
        <w:t xml:space="preserve"> </w:t>
      </w:r>
      <w:r>
        <w:rPr>
          <w:rFonts w:ascii="Arial" w:hAnsi="Arial" w:cs="Arial"/>
          <w:sz w:val="20"/>
          <w:szCs w:val="20"/>
          <w:lang w:val="sr-Latn-RS"/>
        </w:rPr>
        <w:t>kantona</w:t>
      </w:r>
      <w:r w:rsidRPr="00DD6DFF">
        <w:rPr>
          <w:rFonts w:ascii="Arial" w:hAnsi="Arial" w:cs="Arial"/>
          <w:sz w:val="20"/>
          <w:szCs w:val="20"/>
          <w:lang w:val="sr-Latn-RS"/>
        </w:rPr>
        <w:t xml:space="preserve"> </w:t>
      </w:r>
      <w:r>
        <w:rPr>
          <w:rFonts w:ascii="Arial" w:hAnsi="Arial" w:cs="Arial"/>
          <w:sz w:val="20"/>
          <w:szCs w:val="20"/>
          <w:lang w:val="sr-Latn-RS"/>
        </w:rPr>
        <w:t>i</w:t>
      </w:r>
      <w:r w:rsidRPr="00DD6DFF">
        <w:rPr>
          <w:rFonts w:ascii="Arial" w:hAnsi="Arial" w:cs="Arial"/>
          <w:sz w:val="20"/>
          <w:szCs w:val="20"/>
          <w:lang w:val="sr-Latn-RS"/>
        </w:rPr>
        <w:t xml:space="preserve"> </w:t>
      </w:r>
      <w:r>
        <w:rPr>
          <w:rFonts w:ascii="Arial" w:hAnsi="Arial" w:cs="Arial"/>
          <w:sz w:val="20"/>
          <w:szCs w:val="20"/>
          <w:lang w:val="sr-Latn-RS"/>
        </w:rPr>
        <w:t>po</w:t>
      </w:r>
      <w:r w:rsidRPr="00DD6DFF">
        <w:rPr>
          <w:rFonts w:ascii="Arial" w:hAnsi="Arial" w:cs="Arial"/>
          <w:sz w:val="20"/>
          <w:szCs w:val="20"/>
          <w:lang w:val="sr-Latn-RS"/>
        </w:rPr>
        <w:t xml:space="preserve"> </w:t>
      </w:r>
      <w:r>
        <w:rPr>
          <w:rFonts w:ascii="Arial" w:hAnsi="Arial" w:cs="Arial"/>
          <w:sz w:val="20"/>
          <w:szCs w:val="20"/>
          <w:lang w:val="sr-Latn-RS"/>
        </w:rPr>
        <w:t>jedan</w:t>
      </w:r>
      <w:r w:rsidRPr="00DD6DFF">
        <w:rPr>
          <w:rFonts w:ascii="Arial" w:hAnsi="Arial" w:cs="Arial"/>
          <w:sz w:val="20"/>
          <w:szCs w:val="20"/>
          <w:lang w:val="sr-Latn-RS"/>
        </w:rPr>
        <w:t xml:space="preserve"> </w:t>
      </w:r>
      <w:r>
        <w:rPr>
          <w:rFonts w:ascii="Arial" w:hAnsi="Arial" w:cs="Arial"/>
          <w:sz w:val="20"/>
          <w:szCs w:val="20"/>
          <w:lang w:val="sr-Latn-RS"/>
        </w:rPr>
        <w:t>iz</w:t>
      </w:r>
      <w:r w:rsidRPr="00DD6DFF">
        <w:rPr>
          <w:rFonts w:ascii="Arial" w:hAnsi="Arial" w:cs="Arial"/>
          <w:sz w:val="20"/>
          <w:szCs w:val="20"/>
          <w:lang w:val="sr-Latn-RS"/>
        </w:rPr>
        <w:t xml:space="preserve"> </w:t>
      </w:r>
      <w:r>
        <w:rPr>
          <w:rFonts w:ascii="Arial" w:hAnsi="Arial" w:cs="Arial"/>
          <w:sz w:val="20"/>
          <w:szCs w:val="20"/>
          <w:lang w:val="sr-Latn-RS"/>
        </w:rPr>
        <w:t>svakog</w:t>
      </w:r>
      <w:r w:rsidRPr="00DD6DFF">
        <w:rPr>
          <w:rFonts w:ascii="Arial" w:hAnsi="Arial" w:cs="Arial"/>
          <w:sz w:val="20"/>
          <w:szCs w:val="20"/>
          <w:lang w:val="sr-Latn-RS"/>
        </w:rPr>
        <w:t xml:space="preserve"> </w:t>
      </w:r>
      <w:r>
        <w:rPr>
          <w:rFonts w:ascii="Arial" w:hAnsi="Arial" w:cs="Arial"/>
          <w:sz w:val="20"/>
          <w:szCs w:val="20"/>
          <w:lang w:val="sr-Latn-RS"/>
        </w:rPr>
        <w:t>polu</w:t>
      </w:r>
      <w:r w:rsidRPr="00DD6DFF">
        <w:rPr>
          <w:rFonts w:ascii="Arial" w:hAnsi="Arial" w:cs="Arial"/>
          <w:sz w:val="20"/>
          <w:szCs w:val="20"/>
          <w:lang w:val="sr-Latn-RS"/>
        </w:rPr>
        <w:t>-</w:t>
      </w:r>
      <w:r>
        <w:rPr>
          <w:rFonts w:ascii="Arial" w:hAnsi="Arial" w:cs="Arial"/>
          <w:sz w:val="20"/>
          <w:szCs w:val="20"/>
          <w:lang w:val="sr-Latn-RS"/>
        </w:rPr>
        <w:t>kantona</w:t>
      </w:r>
      <w:r w:rsidRPr="00DD6DFF">
        <w:rPr>
          <w:rFonts w:ascii="Arial" w:hAnsi="Arial" w:cs="Arial"/>
          <w:sz w:val="20"/>
          <w:szCs w:val="20"/>
          <w:lang w:val="sr-Latn-RS"/>
        </w:rPr>
        <w:t xml:space="preserve">) </w:t>
      </w:r>
      <w:r>
        <w:rPr>
          <w:rFonts w:ascii="Arial" w:hAnsi="Arial" w:cs="Arial"/>
          <w:sz w:val="20"/>
          <w:szCs w:val="20"/>
          <w:lang w:val="sr-Latn-RS"/>
        </w:rPr>
        <w:t>koji</w:t>
      </w:r>
      <w:r w:rsidRPr="00DD6DFF">
        <w:rPr>
          <w:rFonts w:ascii="Arial" w:hAnsi="Arial" w:cs="Arial"/>
          <w:sz w:val="20"/>
          <w:szCs w:val="20"/>
          <w:lang w:val="sr-Latn-RS"/>
        </w:rPr>
        <w:t xml:space="preserve"> </w:t>
      </w:r>
      <w:r>
        <w:rPr>
          <w:rFonts w:ascii="Arial" w:hAnsi="Arial" w:cs="Arial"/>
          <w:sz w:val="20"/>
          <w:szCs w:val="20"/>
          <w:lang w:val="sr-Latn-RS"/>
        </w:rPr>
        <w:t>se</w:t>
      </w:r>
      <w:r w:rsidRPr="00DD6DFF">
        <w:rPr>
          <w:rFonts w:ascii="Arial" w:hAnsi="Arial" w:cs="Arial"/>
          <w:sz w:val="20"/>
          <w:szCs w:val="20"/>
          <w:lang w:val="sr-Latn-RS"/>
        </w:rPr>
        <w:t xml:space="preserve"> </w:t>
      </w:r>
      <w:r>
        <w:rPr>
          <w:rFonts w:ascii="Arial" w:hAnsi="Arial" w:cs="Arial"/>
          <w:sz w:val="20"/>
          <w:szCs w:val="20"/>
          <w:lang w:val="sr-Latn-RS"/>
        </w:rPr>
        <w:t>biraju</w:t>
      </w:r>
      <w:r w:rsidRPr="00DD6DFF">
        <w:rPr>
          <w:rFonts w:ascii="Arial" w:hAnsi="Arial" w:cs="Arial"/>
          <w:sz w:val="20"/>
          <w:szCs w:val="20"/>
          <w:lang w:val="sr-Latn-RS"/>
        </w:rPr>
        <w:t xml:space="preserve"> </w:t>
      </w:r>
      <w:r>
        <w:rPr>
          <w:rFonts w:ascii="Arial" w:hAnsi="Arial" w:cs="Arial"/>
          <w:sz w:val="20"/>
          <w:szCs w:val="20"/>
          <w:lang w:val="sr-Latn-RS"/>
        </w:rPr>
        <w:t>po</w:t>
      </w:r>
      <w:r w:rsidRPr="00DD6DFF">
        <w:rPr>
          <w:rFonts w:ascii="Arial" w:hAnsi="Arial" w:cs="Arial"/>
          <w:sz w:val="20"/>
          <w:szCs w:val="20"/>
          <w:lang w:val="sr-Latn-RS"/>
        </w:rPr>
        <w:t xml:space="preserve"> </w:t>
      </w:r>
      <w:r>
        <w:rPr>
          <w:rFonts w:ascii="Arial" w:hAnsi="Arial" w:cs="Arial"/>
          <w:sz w:val="20"/>
          <w:szCs w:val="20"/>
          <w:lang w:val="sr-Latn-RS"/>
        </w:rPr>
        <w:t>sistemu</w:t>
      </w:r>
      <w:r w:rsidRPr="00DD6DFF">
        <w:rPr>
          <w:rFonts w:ascii="Arial" w:hAnsi="Arial" w:cs="Arial"/>
          <w:sz w:val="20"/>
          <w:szCs w:val="20"/>
          <w:lang w:val="sr-Latn-RS"/>
        </w:rPr>
        <w:t xml:space="preserve"> </w:t>
      </w:r>
      <w:r>
        <w:rPr>
          <w:rFonts w:ascii="Arial" w:hAnsi="Arial" w:cs="Arial"/>
          <w:sz w:val="20"/>
          <w:szCs w:val="20"/>
          <w:lang w:val="sr-Cyrl-RS"/>
        </w:rPr>
        <w:t>koji</w:t>
      </w:r>
      <w:r w:rsidRPr="00DD6DFF">
        <w:rPr>
          <w:rFonts w:ascii="Arial" w:hAnsi="Arial" w:cs="Arial"/>
          <w:sz w:val="20"/>
          <w:szCs w:val="20"/>
          <w:lang w:val="sr-Cyrl-RS"/>
        </w:rPr>
        <w:t xml:space="preserve"> </w:t>
      </w:r>
      <w:r>
        <w:rPr>
          <w:rFonts w:ascii="Arial" w:hAnsi="Arial" w:cs="Arial"/>
          <w:sz w:val="20"/>
          <w:szCs w:val="20"/>
          <w:lang w:val="sr-Latn-RS"/>
        </w:rPr>
        <w:t>određuje</w:t>
      </w:r>
      <w:r w:rsidRPr="00DD6DFF">
        <w:rPr>
          <w:rFonts w:ascii="Arial" w:hAnsi="Arial" w:cs="Arial"/>
          <w:sz w:val="20"/>
          <w:szCs w:val="20"/>
          <w:lang w:val="sr-Latn-RS"/>
        </w:rPr>
        <w:t xml:space="preserve"> </w:t>
      </w:r>
      <w:r>
        <w:rPr>
          <w:rFonts w:ascii="Arial" w:hAnsi="Arial" w:cs="Arial"/>
          <w:sz w:val="20"/>
          <w:szCs w:val="20"/>
          <w:lang w:val="sr-Latn-RS"/>
        </w:rPr>
        <w:t>svaki</w:t>
      </w:r>
      <w:r w:rsidRPr="00DD6DFF">
        <w:rPr>
          <w:rFonts w:ascii="Arial" w:hAnsi="Arial" w:cs="Arial"/>
          <w:sz w:val="20"/>
          <w:szCs w:val="20"/>
          <w:lang w:val="sr-Latn-RS"/>
        </w:rPr>
        <w:t xml:space="preserve"> </w:t>
      </w:r>
      <w:r>
        <w:rPr>
          <w:rFonts w:ascii="Arial" w:hAnsi="Arial" w:cs="Arial"/>
          <w:sz w:val="20"/>
          <w:szCs w:val="20"/>
          <w:lang w:val="sr-Latn-RS"/>
        </w:rPr>
        <w:t>kanton</w:t>
      </w:r>
      <w:r w:rsidRPr="00DD6DFF">
        <w:rPr>
          <w:rFonts w:ascii="Arial" w:hAnsi="Arial" w:cs="Arial"/>
          <w:sz w:val="20"/>
          <w:szCs w:val="20"/>
          <w:lang w:val="sr-Cyrl-RS"/>
        </w:rPr>
        <w:t xml:space="preserve"> </w:t>
      </w:r>
      <w:r>
        <w:rPr>
          <w:rFonts w:ascii="Arial" w:hAnsi="Arial" w:cs="Arial"/>
          <w:sz w:val="20"/>
          <w:szCs w:val="20"/>
          <w:lang w:val="sr-Cyrl-RS"/>
        </w:rPr>
        <w:t>zasebno</w:t>
      </w:r>
      <w:r w:rsidRPr="00DD6DFF">
        <w:rPr>
          <w:rFonts w:ascii="Arial" w:hAnsi="Arial" w:cs="Arial"/>
          <w:sz w:val="20"/>
          <w:szCs w:val="20"/>
          <w:lang w:val="sr-Latn-RS"/>
        </w:rPr>
        <w:t xml:space="preserve">, </w:t>
      </w:r>
      <w:r>
        <w:rPr>
          <w:rFonts w:ascii="Arial" w:hAnsi="Arial" w:cs="Arial"/>
          <w:sz w:val="20"/>
          <w:szCs w:val="20"/>
          <w:lang w:val="sr-Latn-RS"/>
        </w:rPr>
        <w:t>i</w:t>
      </w:r>
      <w:r w:rsidRPr="00DD6DFF">
        <w:rPr>
          <w:rFonts w:ascii="Arial" w:hAnsi="Arial" w:cs="Arial"/>
          <w:sz w:val="20"/>
          <w:szCs w:val="20"/>
          <w:lang w:val="sr-Latn-RS"/>
        </w:rPr>
        <w:t xml:space="preserve"> </w:t>
      </w:r>
      <w:r>
        <w:rPr>
          <w:rFonts w:ascii="Arial" w:hAnsi="Arial" w:cs="Arial"/>
          <w:sz w:val="20"/>
          <w:szCs w:val="20"/>
          <w:lang w:val="sr-Latn-RS"/>
        </w:rPr>
        <w:t>Nacionaln</w:t>
      </w:r>
      <w:r>
        <w:rPr>
          <w:rFonts w:ascii="Arial" w:hAnsi="Arial" w:cs="Arial"/>
          <w:sz w:val="20"/>
          <w:szCs w:val="20"/>
          <w:lang w:val="sr-Cyrl-RS"/>
        </w:rPr>
        <w:t>og</w:t>
      </w:r>
      <w:r w:rsidRPr="00DD6DFF">
        <w:rPr>
          <w:rFonts w:ascii="Arial" w:hAnsi="Arial" w:cs="Arial"/>
          <w:sz w:val="20"/>
          <w:szCs w:val="20"/>
          <w:lang w:val="sr-Latn-RS"/>
        </w:rPr>
        <w:t xml:space="preserve"> </w:t>
      </w:r>
      <w:r>
        <w:rPr>
          <w:rFonts w:ascii="Arial" w:hAnsi="Arial" w:cs="Arial"/>
          <w:sz w:val="20"/>
          <w:szCs w:val="20"/>
          <w:lang w:val="sr-Latn-RS"/>
        </w:rPr>
        <w:t>savet</w:t>
      </w:r>
      <w:r>
        <w:rPr>
          <w:rFonts w:ascii="Arial" w:hAnsi="Arial" w:cs="Arial"/>
          <w:sz w:val="20"/>
          <w:szCs w:val="20"/>
          <w:lang w:val="sr-Cyrl-RS"/>
        </w:rPr>
        <w:t>a</w:t>
      </w:r>
      <w:r w:rsidRPr="00DD6DFF">
        <w:rPr>
          <w:rFonts w:ascii="Arial" w:hAnsi="Arial" w:cs="Arial"/>
          <w:sz w:val="20"/>
          <w:szCs w:val="20"/>
          <w:lang w:val="sr-Latn-RS"/>
        </w:rPr>
        <w:t xml:space="preserve"> </w:t>
      </w:r>
      <w:r>
        <w:rPr>
          <w:rFonts w:ascii="Arial" w:hAnsi="Arial" w:cs="Arial"/>
          <w:sz w:val="20"/>
          <w:szCs w:val="20"/>
          <w:lang w:val="sr-Latn-RS"/>
        </w:rPr>
        <w:t>koji</w:t>
      </w:r>
      <w:r w:rsidRPr="00DD6DFF">
        <w:rPr>
          <w:rFonts w:ascii="Arial" w:hAnsi="Arial" w:cs="Arial"/>
          <w:sz w:val="20"/>
          <w:szCs w:val="20"/>
          <w:lang w:val="sr-Latn-RS"/>
        </w:rPr>
        <w:t xml:space="preserve"> </w:t>
      </w:r>
      <w:r>
        <w:rPr>
          <w:rFonts w:ascii="Arial" w:hAnsi="Arial" w:cs="Arial"/>
          <w:sz w:val="20"/>
          <w:szCs w:val="20"/>
          <w:lang w:val="sr-Latn-RS"/>
        </w:rPr>
        <w:t>se</w:t>
      </w:r>
      <w:r w:rsidRPr="00DD6DFF">
        <w:rPr>
          <w:rFonts w:ascii="Arial" w:hAnsi="Arial" w:cs="Arial"/>
          <w:sz w:val="20"/>
          <w:szCs w:val="20"/>
          <w:lang w:val="sr-Latn-RS"/>
        </w:rPr>
        <w:t xml:space="preserve"> </w:t>
      </w:r>
      <w:r>
        <w:rPr>
          <w:rFonts w:ascii="Arial" w:hAnsi="Arial" w:cs="Arial"/>
          <w:sz w:val="20"/>
          <w:szCs w:val="20"/>
          <w:lang w:val="sr-Latn-RS"/>
        </w:rPr>
        <w:t>sastoji</w:t>
      </w:r>
      <w:r w:rsidRPr="00DD6DFF">
        <w:rPr>
          <w:rFonts w:ascii="Arial" w:hAnsi="Arial" w:cs="Arial"/>
          <w:sz w:val="20"/>
          <w:szCs w:val="20"/>
          <w:lang w:val="sr-Latn-RS"/>
        </w:rPr>
        <w:t xml:space="preserve"> </w:t>
      </w:r>
      <w:r>
        <w:rPr>
          <w:rFonts w:ascii="Arial" w:hAnsi="Arial" w:cs="Arial"/>
          <w:sz w:val="20"/>
          <w:szCs w:val="20"/>
          <w:lang w:val="sr-Latn-RS"/>
        </w:rPr>
        <w:t>od</w:t>
      </w:r>
      <w:r w:rsidRPr="00DD6DFF">
        <w:rPr>
          <w:rFonts w:ascii="Arial" w:hAnsi="Arial" w:cs="Arial"/>
          <w:sz w:val="20"/>
          <w:szCs w:val="20"/>
          <w:lang w:val="sr-Latn-RS"/>
        </w:rPr>
        <w:t xml:space="preserve"> 200 </w:t>
      </w:r>
      <w:r>
        <w:rPr>
          <w:rFonts w:ascii="Arial" w:hAnsi="Arial" w:cs="Arial"/>
          <w:sz w:val="20"/>
          <w:szCs w:val="20"/>
          <w:lang w:val="sr-Latn-RS"/>
        </w:rPr>
        <w:t>članova</w:t>
      </w:r>
      <w:r w:rsidRPr="00DD6DFF">
        <w:rPr>
          <w:rFonts w:ascii="Arial" w:hAnsi="Arial" w:cs="Arial"/>
          <w:sz w:val="20"/>
          <w:szCs w:val="20"/>
          <w:lang w:val="sr-Latn-RS"/>
        </w:rPr>
        <w:t xml:space="preserve"> </w:t>
      </w:r>
      <w:r>
        <w:rPr>
          <w:rFonts w:ascii="Arial" w:hAnsi="Arial" w:cs="Arial"/>
          <w:sz w:val="20"/>
          <w:szCs w:val="20"/>
          <w:lang w:val="sr-Latn-RS"/>
        </w:rPr>
        <w:t>koji</w:t>
      </w:r>
      <w:r w:rsidRPr="00DD6DFF">
        <w:rPr>
          <w:rFonts w:ascii="Arial" w:hAnsi="Arial" w:cs="Arial"/>
          <w:sz w:val="20"/>
          <w:szCs w:val="20"/>
          <w:lang w:val="sr-Latn-RS"/>
        </w:rPr>
        <w:t xml:space="preserve"> </w:t>
      </w:r>
      <w:r>
        <w:rPr>
          <w:rFonts w:ascii="Arial" w:hAnsi="Arial" w:cs="Arial"/>
          <w:sz w:val="20"/>
          <w:szCs w:val="20"/>
          <w:lang w:val="sr-Latn-RS"/>
        </w:rPr>
        <w:t>se</w:t>
      </w:r>
      <w:r w:rsidRPr="00DD6DFF">
        <w:rPr>
          <w:rFonts w:ascii="Arial" w:hAnsi="Arial" w:cs="Arial"/>
          <w:sz w:val="20"/>
          <w:szCs w:val="20"/>
          <w:lang w:val="sr-Latn-RS"/>
        </w:rPr>
        <w:t xml:space="preserve"> </w:t>
      </w:r>
      <w:r>
        <w:rPr>
          <w:rFonts w:ascii="Arial" w:hAnsi="Arial" w:cs="Arial"/>
          <w:sz w:val="20"/>
          <w:szCs w:val="20"/>
          <w:lang w:val="sr-Latn-RS"/>
        </w:rPr>
        <w:t>bira</w:t>
      </w:r>
      <w:r>
        <w:rPr>
          <w:rFonts w:ascii="Arial" w:hAnsi="Arial" w:cs="Arial"/>
          <w:sz w:val="20"/>
          <w:szCs w:val="20"/>
          <w:lang w:val="sr-Cyrl-RS"/>
        </w:rPr>
        <w:t>ju</w:t>
      </w:r>
      <w:r w:rsidRPr="00DD6DFF">
        <w:rPr>
          <w:rFonts w:ascii="Arial" w:hAnsi="Arial" w:cs="Arial"/>
          <w:sz w:val="20"/>
          <w:szCs w:val="20"/>
          <w:lang w:val="sr-Latn-RS"/>
        </w:rPr>
        <w:t xml:space="preserve"> </w:t>
      </w:r>
      <w:r>
        <w:rPr>
          <w:rFonts w:ascii="Arial" w:hAnsi="Arial" w:cs="Arial"/>
          <w:sz w:val="20"/>
          <w:szCs w:val="20"/>
          <w:lang w:val="sr-Latn-RS"/>
        </w:rPr>
        <w:t>po</w:t>
      </w:r>
      <w:r w:rsidRPr="00DD6DFF">
        <w:rPr>
          <w:rFonts w:ascii="Arial" w:hAnsi="Arial" w:cs="Arial"/>
          <w:sz w:val="20"/>
          <w:szCs w:val="20"/>
          <w:lang w:val="sr-Latn-RS"/>
        </w:rPr>
        <w:t xml:space="preserve"> </w:t>
      </w:r>
      <w:r>
        <w:rPr>
          <w:rFonts w:ascii="Arial" w:hAnsi="Arial" w:cs="Arial"/>
          <w:sz w:val="20"/>
          <w:szCs w:val="20"/>
          <w:lang w:val="sr-Latn-RS"/>
        </w:rPr>
        <w:t>sistemu</w:t>
      </w:r>
      <w:r w:rsidRPr="00DD6DFF">
        <w:rPr>
          <w:rFonts w:ascii="Arial" w:hAnsi="Arial" w:cs="Arial"/>
          <w:sz w:val="20"/>
          <w:szCs w:val="20"/>
          <w:lang w:val="sr-Latn-RS"/>
        </w:rPr>
        <w:t xml:space="preserve"> </w:t>
      </w:r>
      <w:r>
        <w:rPr>
          <w:rFonts w:ascii="Arial" w:hAnsi="Arial" w:cs="Arial"/>
          <w:sz w:val="20"/>
          <w:szCs w:val="20"/>
          <w:lang w:val="sr-Latn-RS"/>
        </w:rPr>
        <w:t>proporcionalne</w:t>
      </w:r>
      <w:r w:rsidRPr="00DD6DFF">
        <w:rPr>
          <w:rFonts w:ascii="Arial" w:hAnsi="Arial" w:cs="Arial"/>
          <w:sz w:val="20"/>
          <w:szCs w:val="20"/>
          <w:lang w:val="sr-Latn-RS"/>
        </w:rPr>
        <w:t xml:space="preserve"> </w:t>
      </w:r>
      <w:r>
        <w:rPr>
          <w:rFonts w:ascii="Arial" w:hAnsi="Arial" w:cs="Arial"/>
          <w:sz w:val="20"/>
          <w:szCs w:val="20"/>
          <w:lang w:val="sr-Latn-RS"/>
        </w:rPr>
        <w:t>zastupljenosti</w:t>
      </w:r>
      <w:r w:rsidRPr="00DD6DFF">
        <w:rPr>
          <w:rFonts w:ascii="Arial" w:hAnsi="Arial" w:cs="Arial"/>
          <w:sz w:val="20"/>
          <w:szCs w:val="20"/>
          <w:lang w:val="sr-Latn-RS"/>
        </w:rPr>
        <w:t xml:space="preserve">, </w:t>
      </w:r>
      <w:r>
        <w:rPr>
          <w:rFonts w:ascii="Arial" w:hAnsi="Arial" w:cs="Arial"/>
          <w:sz w:val="20"/>
          <w:szCs w:val="20"/>
          <w:lang w:val="sr-Latn-RS"/>
        </w:rPr>
        <w:t>u</w:t>
      </w:r>
      <w:r w:rsidRPr="00DD6DFF">
        <w:rPr>
          <w:rFonts w:ascii="Arial" w:hAnsi="Arial" w:cs="Arial"/>
          <w:sz w:val="20"/>
          <w:szCs w:val="20"/>
          <w:lang w:val="sr-Latn-RS"/>
        </w:rPr>
        <w:t xml:space="preserve"> </w:t>
      </w:r>
      <w:r>
        <w:rPr>
          <w:rFonts w:ascii="Arial" w:hAnsi="Arial" w:cs="Arial"/>
          <w:sz w:val="20"/>
          <w:szCs w:val="20"/>
          <w:lang w:val="sr-Latn-RS"/>
        </w:rPr>
        <w:t>zavisnosti</w:t>
      </w:r>
      <w:r w:rsidRPr="00DD6DFF">
        <w:rPr>
          <w:rFonts w:ascii="Arial" w:hAnsi="Arial" w:cs="Arial"/>
          <w:sz w:val="20"/>
          <w:szCs w:val="20"/>
          <w:lang w:val="sr-Latn-RS"/>
        </w:rPr>
        <w:t xml:space="preserve"> </w:t>
      </w:r>
      <w:r>
        <w:rPr>
          <w:rFonts w:ascii="Arial" w:hAnsi="Arial" w:cs="Arial"/>
          <w:sz w:val="20"/>
          <w:szCs w:val="20"/>
          <w:lang w:val="sr-Latn-RS"/>
        </w:rPr>
        <w:t>od</w:t>
      </w:r>
      <w:r w:rsidRPr="00DD6DFF">
        <w:rPr>
          <w:rFonts w:ascii="Arial" w:hAnsi="Arial" w:cs="Arial"/>
          <w:sz w:val="20"/>
          <w:szCs w:val="20"/>
          <w:lang w:val="sr-Latn-RS"/>
        </w:rPr>
        <w:t xml:space="preserve"> </w:t>
      </w:r>
      <w:r>
        <w:rPr>
          <w:rFonts w:ascii="Arial" w:hAnsi="Arial" w:cs="Arial"/>
          <w:sz w:val="20"/>
          <w:szCs w:val="20"/>
          <w:lang w:val="sr-Latn-RS"/>
        </w:rPr>
        <w:t>broja</w:t>
      </w:r>
      <w:r w:rsidRPr="00DD6DFF">
        <w:rPr>
          <w:rFonts w:ascii="Arial" w:hAnsi="Arial" w:cs="Arial"/>
          <w:sz w:val="20"/>
          <w:szCs w:val="20"/>
          <w:lang w:val="sr-Latn-RS"/>
        </w:rPr>
        <w:t xml:space="preserve"> </w:t>
      </w:r>
      <w:r>
        <w:rPr>
          <w:rFonts w:ascii="Arial" w:hAnsi="Arial" w:cs="Arial"/>
          <w:sz w:val="20"/>
          <w:szCs w:val="20"/>
          <w:lang w:val="sr-Latn-RS"/>
        </w:rPr>
        <w:t>stanovnika</w:t>
      </w:r>
      <w:r w:rsidRPr="00DD6DFF">
        <w:rPr>
          <w:rFonts w:ascii="Arial" w:hAnsi="Arial" w:cs="Arial"/>
          <w:sz w:val="20"/>
          <w:szCs w:val="20"/>
          <w:lang w:val="sr-Latn-RS"/>
        </w:rPr>
        <w:t xml:space="preserve"> </w:t>
      </w:r>
      <w:r>
        <w:rPr>
          <w:rFonts w:ascii="Arial" w:hAnsi="Arial" w:cs="Arial"/>
          <w:sz w:val="20"/>
          <w:szCs w:val="20"/>
          <w:lang w:val="sr-Latn-RS"/>
        </w:rPr>
        <w:t>svakog</w:t>
      </w:r>
      <w:r w:rsidRPr="00DD6DFF">
        <w:rPr>
          <w:rFonts w:ascii="Arial" w:hAnsi="Arial" w:cs="Arial"/>
          <w:sz w:val="20"/>
          <w:szCs w:val="20"/>
          <w:lang w:val="sr-Latn-RS"/>
        </w:rPr>
        <w:t xml:space="preserve"> </w:t>
      </w:r>
      <w:r>
        <w:rPr>
          <w:rFonts w:ascii="Arial" w:hAnsi="Arial" w:cs="Arial"/>
          <w:sz w:val="20"/>
          <w:szCs w:val="20"/>
          <w:lang w:val="sr-Latn-RS"/>
        </w:rPr>
        <w:t>kantona</w:t>
      </w:r>
      <w:r w:rsidRPr="00DD6DFF">
        <w:rPr>
          <w:rFonts w:ascii="Arial" w:hAnsi="Arial" w:cs="Arial"/>
          <w:sz w:val="20"/>
          <w:szCs w:val="20"/>
          <w:lang w:val="sr-Latn-RS"/>
        </w:rPr>
        <w:t xml:space="preserve">. </w:t>
      </w:r>
      <w:r>
        <w:rPr>
          <w:rFonts w:ascii="Arial" w:hAnsi="Arial" w:cs="Arial"/>
          <w:sz w:val="20"/>
          <w:szCs w:val="20"/>
          <w:lang w:val="sr-Cyrl-RS"/>
        </w:rPr>
        <w:t>Savet</w:t>
      </w:r>
      <w:r w:rsidRPr="00DD6DFF">
        <w:rPr>
          <w:rFonts w:ascii="Arial" w:hAnsi="Arial" w:cs="Arial"/>
          <w:sz w:val="20"/>
          <w:szCs w:val="20"/>
          <w:lang w:val="sr-Cyrl-RS"/>
        </w:rPr>
        <w:t xml:space="preserve"> </w:t>
      </w:r>
      <w:r>
        <w:rPr>
          <w:rFonts w:ascii="Arial" w:hAnsi="Arial" w:cs="Arial"/>
          <w:sz w:val="20"/>
          <w:szCs w:val="20"/>
          <w:lang w:val="sr-Cyrl-RS"/>
        </w:rPr>
        <w:t>kantona</w:t>
      </w:r>
      <w:r w:rsidRPr="00DD6DFF">
        <w:rPr>
          <w:rFonts w:ascii="Arial" w:hAnsi="Arial" w:cs="Arial"/>
          <w:sz w:val="20"/>
          <w:szCs w:val="20"/>
          <w:lang w:val="sr-Cyrl-RS"/>
        </w:rPr>
        <w:t xml:space="preserve"> </w:t>
      </w:r>
      <w:r>
        <w:rPr>
          <w:rFonts w:ascii="Arial" w:hAnsi="Arial" w:cs="Arial"/>
          <w:sz w:val="20"/>
          <w:szCs w:val="20"/>
          <w:lang w:val="sr-Cyrl-RS"/>
        </w:rPr>
        <w:t>predstavlja</w:t>
      </w:r>
      <w:r w:rsidRPr="00DD6DFF">
        <w:rPr>
          <w:rFonts w:ascii="Arial" w:hAnsi="Arial" w:cs="Arial"/>
          <w:sz w:val="20"/>
          <w:szCs w:val="20"/>
          <w:lang w:val="sr-Cyrl-RS"/>
        </w:rPr>
        <w:t xml:space="preserve"> </w:t>
      </w:r>
      <w:r>
        <w:rPr>
          <w:rFonts w:ascii="Arial" w:hAnsi="Arial" w:cs="Arial"/>
          <w:sz w:val="20"/>
          <w:szCs w:val="20"/>
          <w:lang w:val="sr-Cyrl-RS"/>
        </w:rPr>
        <w:t>kantone</w:t>
      </w:r>
      <w:r w:rsidRPr="00DD6DFF">
        <w:rPr>
          <w:rFonts w:ascii="Arial" w:hAnsi="Arial" w:cs="Arial"/>
          <w:sz w:val="20"/>
          <w:szCs w:val="20"/>
          <w:lang w:val="sr-Cyrl-RS"/>
        </w:rPr>
        <w:t xml:space="preserve"> </w:t>
      </w:r>
      <w:r>
        <w:rPr>
          <w:rFonts w:ascii="Arial" w:hAnsi="Arial" w:cs="Arial"/>
          <w:sz w:val="20"/>
          <w:szCs w:val="20"/>
          <w:lang w:val="sr-Cyrl-RS"/>
        </w:rPr>
        <w:t>a</w:t>
      </w:r>
      <w:r w:rsidRPr="00DD6DFF">
        <w:rPr>
          <w:rFonts w:ascii="Arial" w:hAnsi="Arial" w:cs="Arial"/>
          <w:sz w:val="20"/>
          <w:szCs w:val="20"/>
          <w:lang w:val="sr-Cyrl-RS"/>
        </w:rPr>
        <w:t xml:space="preserve"> </w:t>
      </w:r>
      <w:r>
        <w:rPr>
          <w:rFonts w:ascii="Arial" w:hAnsi="Arial" w:cs="Arial"/>
          <w:sz w:val="20"/>
          <w:szCs w:val="20"/>
          <w:lang w:val="sr-Cyrl-RS"/>
        </w:rPr>
        <w:t>Nacionalni</w:t>
      </w:r>
      <w:r w:rsidRPr="00DD6DFF">
        <w:rPr>
          <w:rFonts w:ascii="Arial" w:hAnsi="Arial" w:cs="Arial"/>
          <w:sz w:val="20"/>
          <w:szCs w:val="20"/>
          <w:lang w:val="sr-Cyrl-RS"/>
        </w:rPr>
        <w:t xml:space="preserve"> </w:t>
      </w:r>
      <w:r>
        <w:rPr>
          <w:rFonts w:ascii="Arial" w:hAnsi="Arial" w:cs="Arial"/>
          <w:sz w:val="20"/>
          <w:szCs w:val="20"/>
          <w:lang w:val="sr-Cyrl-RS"/>
        </w:rPr>
        <w:t>savet</w:t>
      </w:r>
      <w:r w:rsidRPr="00DD6DFF">
        <w:rPr>
          <w:rFonts w:ascii="Arial" w:hAnsi="Arial" w:cs="Arial"/>
          <w:sz w:val="20"/>
          <w:szCs w:val="20"/>
          <w:lang w:val="sr-Cyrl-RS"/>
        </w:rPr>
        <w:t xml:space="preserve"> </w:t>
      </w:r>
      <w:r>
        <w:rPr>
          <w:rFonts w:ascii="Arial" w:hAnsi="Arial" w:cs="Arial"/>
          <w:sz w:val="20"/>
          <w:szCs w:val="20"/>
          <w:lang w:val="sr-Cyrl-RS"/>
        </w:rPr>
        <w:t>predstavlja</w:t>
      </w:r>
      <w:r w:rsidRPr="00DD6DFF">
        <w:rPr>
          <w:rFonts w:ascii="Arial" w:hAnsi="Arial" w:cs="Arial"/>
          <w:sz w:val="20"/>
          <w:szCs w:val="20"/>
          <w:lang w:val="sr-Cyrl-RS"/>
        </w:rPr>
        <w:t xml:space="preserve"> </w:t>
      </w:r>
      <w:r>
        <w:rPr>
          <w:rFonts w:ascii="Arial" w:hAnsi="Arial" w:cs="Arial"/>
          <w:sz w:val="20"/>
          <w:szCs w:val="20"/>
          <w:lang w:val="sr-Cyrl-RS"/>
        </w:rPr>
        <w:t>građane</w:t>
      </w:r>
      <w:r w:rsidRPr="00DD6DFF">
        <w:rPr>
          <w:rFonts w:ascii="Arial" w:hAnsi="Arial" w:cs="Arial"/>
          <w:sz w:val="20"/>
          <w:szCs w:val="20"/>
          <w:lang w:val="sr-Cyrl-RS"/>
        </w:rPr>
        <w:t xml:space="preserve">. </w:t>
      </w:r>
      <w:r>
        <w:rPr>
          <w:rFonts w:ascii="Arial" w:hAnsi="Arial" w:cs="Arial"/>
          <w:sz w:val="20"/>
          <w:szCs w:val="20"/>
          <w:lang w:val="sr-Latn-RS"/>
        </w:rPr>
        <w:t>Članovi</w:t>
      </w:r>
      <w:r w:rsidRPr="00DD6DFF">
        <w:rPr>
          <w:rFonts w:ascii="Arial" w:hAnsi="Arial" w:cs="Arial"/>
          <w:sz w:val="20"/>
          <w:szCs w:val="20"/>
          <w:lang w:val="sr-Latn-RS"/>
        </w:rPr>
        <w:t xml:space="preserve"> </w:t>
      </w:r>
      <w:r>
        <w:rPr>
          <w:rFonts w:ascii="Arial" w:hAnsi="Arial" w:cs="Arial"/>
          <w:sz w:val="20"/>
          <w:szCs w:val="20"/>
          <w:lang w:val="sr-Latn-RS"/>
        </w:rPr>
        <w:t>oba</w:t>
      </w:r>
      <w:r w:rsidRPr="00DD6DFF">
        <w:rPr>
          <w:rFonts w:ascii="Arial" w:hAnsi="Arial" w:cs="Arial"/>
          <w:sz w:val="20"/>
          <w:szCs w:val="20"/>
          <w:lang w:val="sr-Latn-RS"/>
        </w:rPr>
        <w:t xml:space="preserve"> </w:t>
      </w:r>
      <w:r>
        <w:rPr>
          <w:rFonts w:ascii="Arial" w:hAnsi="Arial" w:cs="Arial"/>
          <w:sz w:val="20"/>
          <w:szCs w:val="20"/>
          <w:lang w:val="sr-Latn-RS"/>
        </w:rPr>
        <w:t>doma</w:t>
      </w:r>
      <w:r w:rsidRPr="00DD6DFF">
        <w:rPr>
          <w:rFonts w:ascii="Arial" w:hAnsi="Arial" w:cs="Arial"/>
          <w:sz w:val="20"/>
          <w:szCs w:val="20"/>
          <w:lang w:val="sr-Latn-RS"/>
        </w:rPr>
        <w:t xml:space="preserve"> </w:t>
      </w:r>
      <w:r>
        <w:rPr>
          <w:rFonts w:ascii="Arial" w:hAnsi="Arial" w:cs="Arial"/>
          <w:sz w:val="20"/>
          <w:szCs w:val="20"/>
          <w:lang w:val="sr-Cyrl-RS"/>
        </w:rPr>
        <w:t>imaju</w:t>
      </w:r>
      <w:r w:rsidRPr="00DD6DFF">
        <w:rPr>
          <w:rFonts w:ascii="Arial" w:hAnsi="Arial" w:cs="Arial"/>
          <w:sz w:val="20"/>
          <w:szCs w:val="20"/>
          <w:lang w:val="sr-Cyrl-RS"/>
        </w:rPr>
        <w:t xml:space="preserve"> </w:t>
      </w:r>
      <w:r>
        <w:rPr>
          <w:rFonts w:ascii="Arial" w:hAnsi="Arial" w:cs="Arial"/>
          <w:sz w:val="20"/>
          <w:szCs w:val="20"/>
          <w:lang w:val="sr-Cyrl-RS"/>
        </w:rPr>
        <w:t>mandat</w:t>
      </w:r>
      <w:r w:rsidRPr="00DD6DFF">
        <w:rPr>
          <w:rFonts w:ascii="Arial" w:hAnsi="Arial" w:cs="Arial"/>
          <w:sz w:val="20"/>
          <w:szCs w:val="20"/>
          <w:lang w:val="sr-Cyrl-RS"/>
        </w:rPr>
        <w:t xml:space="preserve"> </w:t>
      </w:r>
      <w:r>
        <w:rPr>
          <w:rFonts w:ascii="Arial" w:hAnsi="Arial" w:cs="Arial"/>
          <w:sz w:val="20"/>
          <w:szCs w:val="20"/>
          <w:lang w:val="sr-Cyrl-RS"/>
        </w:rPr>
        <w:t>u</w:t>
      </w:r>
      <w:r w:rsidRPr="00DD6DFF">
        <w:rPr>
          <w:rFonts w:ascii="Arial" w:hAnsi="Arial" w:cs="Arial"/>
          <w:sz w:val="20"/>
          <w:szCs w:val="20"/>
          <w:lang w:val="sr-Cyrl-RS"/>
        </w:rPr>
        <w:t xml:space="preserve"> </w:t>
      </w:r>
      <w:r>
        <w:rPr>
          <w:rFonts w:ascii="Arial" w:hAnsi="Arial" w:cs="Arial"/>
          <w:sz w:val="20"/>
          <w:szCs w:val="20"/>
          <w:lang w:val="sr-Cyrl-RS"/>
        </w:rPr>
        <w:t>trajanju</w:t>
      </w:r>
      <w:r w:rsidRPr="00DD6DFF">
        <w:rPr>
          <w:rFonts w:ascii="Arial" w:hAnsi="Arial" w:cs="Arial"/>
          <w:sz w:val="20"/>
          <w:szCs w:val="20"/>
          <w:lang w:val="sr-Cyrl-RS"/>
        </w:rPr>
        <w:t xml:space="preserve"> </w:t>
      </w:r>
      <w:r>
        <w:rPr>
          <w:rFonts w:ascii="Arial" w:hAnsi="Arial" w:cs="Arial"/>
          <w:sz w:val="20"/>
          <w:szCs w:val="20"/>
          <w:lang w:val="sr-Cyrl-RS"/>
        </w:rPr>
        <w:t>od</w:t>
      </w:r>
      <w:r w:rsidRPr="00DD6DFF">
        <w:rPr>
          <w:rFonts w:ascii="Arial" w:hAnsi="Arial" w:cs="Arial"/>
          <w:sz w:val="20"/>
          <w:szCs w:val="20"/>
          <w:lang w:val="sr-Cyrl-RS"/>
        </w:rPr>
        <w:t xml:space="preserve"> </w:t>
      </w:r>
      <w:r>
        <w:rPr>
          <w:rFonts w:ascii="Arial" w:hAnsi="Arial" w:cs="Arial"/>
          <w:sz w:val="20"/>
          <w:szCs w:val="20"/>
          <w:lang w:val="sr-Cyrl-RS"/>
        </w:rPr>
        <w:t>četiri</w:t>
      </w:r>
      <w:r w:rsidRPr="00DD6DFF">
        <w:rPr>
          <w:rFonts w:ascii="Arial" w:hAnsi="Arial" w:cs="Arial"/>
          <w:sz w:val="20"/>
          <w:szCs w:val="20"/>
          <w:lang w:val="sr-Latn-RS"/>
        </w:rPr>
        <w:t xml:space="preserve"> </w:t>
      </w:r>
      <w:r>
        <w:rPr>
          <w:rFonts w:ascii="Arial" w:hAnsi="Arial" w:cs="Arial"/>
          <w:sz w:val="20"/>
          <w:szCs w:val="20"/>
          <w:lang w:val="sr-Latn-RS"/>
        </w:rPr>
        <w:t>godine</w:t>
      </w:r>
      <w:r w:rsidRPr="00DD6DFF">
        <w:rPr>
          <w:rFonts w:ascii="Arial" w:hAnsi="Arial" w:cs="Arial"/>
          <w:sz w:val="20"/>
          <w:szCs w:val="20"/>
          <w:lang w:val="sr-Latn-RS"/>
        </w:rPr>
        <w:t xml:space="preserve">.  </w:t>
      </w:r>
      <w:r w:rsidRPr="007167B7">
        <w:rPr>
          <w:rFonts w:ascii="Arial" w:hAnsi="Arial" w:cs="Arial"/>
          <w:color w:val="333333"/>
          <w:sz w:val="20"/>
          <w:szCs w:val="20"/>
          <w:lang w:val="sr-Latn-CS"/>
        </w:rPr>
        <w:t>Bez obzira na broj članova oba doma su ravnopravna u donošenju odluka</w:t>
      </w:r>
      <w:r w:rsidRPr="00DD6DFF">
        <w:rPr>
          <w:rFonts w:ascii="Arial" w:hAnsi="Arial" w:cs="Arial"/>
          <w:color w:val="000000"/>
          <w:sz w:val="20"/>
          <w:szCs w:val="20"/>
          <w:lang w:val="it-IT"/>
        </w:rPr>
        <w:t xml:space="preserve"> </w:t>
      </w:r>
      <w:r w:rsidRPr="007167B7">
        <w:rPr>
          <w:rFonts w:ascii="Arial" w:hAnsi="Arial" w:cs="Arial"/>
          <w:color w:val="000000"/>
          <w:sz w:val="20"/>
          <w:szCs w:val="20"/>
          <w:lang w:val="sr-Latn-CS"/>
        </w:rPr>
        <w:t xml:space="preserve">i </w:t>
      </w:r>
      <w:r>
        <w:rPr>
          <w:rFonts w:ascii="Arial" w:hAnsi="Arial" w:cs="Arial"/>
          <w:color w:val="000000"/>
          <w:sz w:val="20"/>
          <w:szCs w:val="20"/>
          <w:lang w:val="it-IT"/>
        </w:rPr>
        <w:t>imaju</w:t>
      </w:r>
      <w:r w:rsidRPr="00DD6DFF">
        <w:rPr>
          <w:rFonts w:ascii="Arial" w:hAnsi="Arial" w:cs="Arial"/>
          <w:color w:val="000000"/>
          <w:sz w:val="20"/>
          <w:szCs w:val="20"/>
          <w:lang w:val="it-IT"/>
        </w:rPr>
        <w:t xml:space="preserve"> </w:t>
      </w:r>
      <w:r>
        <w:rPr>
          <w:rFonts w:ascii="Arial" w:hAnsi="Arial" w:cs="Arial"/>
          <w:color w:val="000000"/>
          <w:sz w:val="20"/>
          <w:szCs w:val="20"/>
          <w:lang w:val="it-IT"/>
        </w:rPr>
        <w:t>jednaku</w:t>
      </w:r>
      <w:r w:rsidRPr="00DD6DFF">
        <w:rPr>
          <w:rFonts w:ascii="Arial" w:hAnsi="Arial" w:cs="Arial"/>
          <w:color w:val="000000"/>
          <w:sz w:val="20"/>
          <w:szCs w:val="20"/>
          <w:lang w:val="it-IT"/>
        </w:rPr>
        <w:t xml:space="preserve"> </w:t>
      </w:r>
      <w:r>
        <w:rPr>
          <w:rFonts w:ascii="Arial" w:hAnsi="Arial" w:cs="Arial"/>
          <w:color w:val="000000"/>
          <w:sz w:val="20"/>
          <w:szCs w:val="20"/>
          <w:lang w:val="it-IT"/>
        </w:rPr>
        <w:t>vlast</w:t>
      </w:r>
      <w:r w:rsidRPr="00DD6DFF">
        <w:rPr>
          <w:rFonts w:ascii="Arial" w:hAnsi="Arial" w:cs="Arial"/>
          <w:color w:val="000000"/>
          <w:sz w:val="20"/>
          <w:szCs w:val="20"/>
          <w:lang w:val="it-IT"/>
        </w:rPr>
        <w:t xml:space="preserve">. </w:t>
      </w:r>
      <w:r>
        <w:rPr>
          <w:rFonts w:ascii="Arial" w:hAnsi="Arial" w:cs="Arial"/>
          <w:color w:val="000000"/>
          <w:sz w:val="20"/>
          <w:szCs w:val="20"/>
          <w:lang w:val="it-IT"/>
        </w:rPr>
        <w:t>Njihovo</w:t>
      </w:r>
      <w:r w:rsidRPr="00DD6DFF">
        <w:rPr>
          <w:rFonts w:ascii="Arial" w:hAnsi="Arial" w:cs="Arial"/>
          <w:color w:val="000000"/>
          <w:sz w:val="20"/>
          <w:szCs w:val="20"/>
          <w:lang w:val="it-IT"/>
        </w:rPr>
        <w:t xml:space="preserve"> </w:t>
      </w:r>
      <w:r>
        <w:rPr>
          <w:rFonts w:ascii="Arial" w:hAnsi="Arial" w:cs="Arial"/>
          <w:color w:val="000000"/>
          <w:sz w:val="20"/>
          <w:szCs w:val="20"/>
          <w:lang w:val="it-IT"/>
        </w:rPr>
        <w:t>je</w:t>
      </w:r>
      <w:r w:rsidRPr="00DD6DFF">
        <w:rPr>
          <w:rFonts w:ascii="Arial" w:hAnsi="Arial" w:cs="Arial"/>
          <w:color w:val="000000"/>
          <w:sz w:val="20"/>
          <w:szCs w:val="20"/>
          <w:lang w:val="it-IT"/>
        </w:rPr>
        <w:t xml:space="preserve"> </w:t>
      </w:r>
      <w:r>
        <w:rPr>
          <w:rFonts w:ascii="Arial" w:hAnsi="Arial" w:cs="Arial"/>
          <w:color w:val="000000"/>
          <w:sz w:val="20"/>
          <w:szCs w:val="20"/>
          <w:lang w:val="it-IT"/>
        </w:rPr>
        <w:t>slaganje</w:t>
      </w:r>
      <w:r w:rsidRPr="00DD6DFF">
        <w:rPr>
          <w:rFonts w:ascii="Arial" w:hAnsi="Arial" w:cs="Arial"/>
          <w:color w:val="000000"/>
          <w:sz w:val="20"/>
          <w:szCs w:val="20"/>
          <w:lang w:val="it-IT"/>
        </w:rPr>
        <w:t xml:space="preserve"> </w:t>
      </w:r>
      <w:r>
        <w:rPr>
          <w:rFonts w:ascii="Arial" w:hAnsi="Arial" w:cs="Arial"/>
          <w:color w:val="000000"/>
          <w:sz w:val="20"/>
          <w:szCs w:val="20"/>
          <w:lang w:val="it-IT"/>
        </w:rPr>
        <w:t>neophodno</w:t>
      </w:r>
      <w:r w:rsidRPr="00DD6DFF">
        <w:rPr>
          <w:rFonts w:ascii="Arial" w:hAnsi="Arial" w:cs="Arial"/>
          <w:color w:val="000000"/>
          <w:sz w:val="20"/>
          <w:szCs w:val="20"/>
          <w:lang w:val="it-IT"/>
        </w:rPr>
        <w:t xml:space="preserve"> </w:t>
      </w:r>
      <w:r>
        <w:rPr>
          <w:rFonts w:ascii="Arial" w:hAnsi="Arial" w:cs="Arial"/>
          <w:color w:val="000000"/>
          <w:sz w:val="20"/>
          <w:szCs w:val="20"/>
          <w:lang w:val="it-IT"/>
        </w:rPr>
        <w:t>za</w:t>
      </w:r>
      <w:r w:rsidRPr="00DD6DFF">
        <w:rPr>
          <w:rFonts w:ascii="Arial" w:hAnsi="Arial" w:cs="Arial"/>
          <w:color w:val="000000"/>
          <w:sz w:val="20"/>
          <w:szCs w:val="20"/>
          <w:lang w:val="it-IT"/>
        </w:rPr>
        <w:t xml:space="preserve"> </w:t>
      </w:r>
      <w:r>
        <w:rPr>
          <w:rFonts w:ascii="Arial" w:hAnsi="Arial" w:cs="Arial"/>
          <w:color w:val="000000"/>
          <w:sz w:val="20"/>
          <w:szCs w:val="20"/>
          <w:lang w:val="it-IT"/>
        </w:rPr>
        <w:t>donošenje</w:t>
      </w:r>
      <w:r w:rsidRPr="00DD6DFF">
        <w:rPr>
          <w:rFonts w:ascii="Arial" w:hAnsi="Arial" w:cs="Arial"/>
          <w:color w:val="000000"/>
          <w:sz w:val="20"/>
          <w:szCs w:val="20"/>
          <w:lang w:val="it-IT"/>
        </w:rPr>
        <w:t xml:space="preserve"> </w:t>
      </w:r>
      <w:r>
        <w:rPr>
          <w:rFonts w:ascii="Arial" w:hAnsi="Arial" w:cs="Arial"/>
          <w:color w:val="000000"/>
          <w:sz w:val="20"/>
          <w:szCs w:val="20"/>
          <w:lang w:val="it-IT"/>
        </w:rPr>
        <w:t>ili</w:t>
      </w:r>
      <w:r w:rsidRPr="00DD6DFF">
        <w:rPr>
          <w:rFonts w:ascii="Arial" w:hAnsi="Arial" w:cs="Arial"/>
          <w:color w:val="000000"/>
          <w:sz w:val="20"/>
          <w:szCs w:val="20"/>
          <w:lang w:val="it-IT"/>
        </w:rPr>
        <w:t xml:space="preserve"> </w:t>
      </w:r>
      <w:r>
        <w:rPr>
          <w:rFonts w:ascii="Arial" w:hAnsi="Arial" w:cs="Arial"/>
          <w:color w:val="000000"/>
          <w:sz w:val="20"/>
          <w:szCs w:val="20"/>
          <w:lang w:val="it-IT"/>
        </w:rPr>
        <w:t>odbacivanje</w:t>
      </w:r>
      <w:r w:rsidRPr="00DD6DFF">
        <w:rPr>
          <w:rFonts w:ascii="Arial" w:hAnsi="Arial" w:cs="Arial"/>
          <w:color w:val="000000"/>
          <w:sz w:val="20"/>
          <w:szCs w:val="20"/>
          <w:lang w:val="it-IT"/>
        </w:rPr>
        <w:t xml:space="preserve"> </w:t>
      </w:r>
      <w:r>
        <w:rPr>
          <w:rFonts w:ascii="Arial" w:hAnsi="Arial" w:cs="Arial"/>
          <w:color w:val="000000"/>
          <w:sz w:val="20"/>
          <w:szCs w:val="20"/>
          <w:lang w:val="it-IT"/>
        </w:rPr>
        <w:t>bilo</w:t>
      </w:r>
      <w:r w:rsidRPr="00DD6DFF">
        <w:rPr>
          <w:rFonts w:ascii="Arial" w:hAnsi="Arial" w:cs="Arial"/>
          <w:color w:val="000000"/>
          <w:sz w:val="20"/>
          <w:szCs w:val="20"/>
          <w:lang w:val="it-IT"/>
        </w:rPr>
        <w:t xml:space="preserve"> </w:t>
      </w:r>
      <w:r>
        <w:rPr>
          <w:rFonts w:ascii="Arial" w:hAnsi="Arial" w:cs="Arial"/>
          <w:color w:val="000000"/>
          <w:sz w:val="20"/>
          <w:szCs w:val="20"/>
          <w:lang w:val="it-IT"/>
        </w:rPr>
        <w:t>kog</w:t>
      </w:r>
      <w:r w:rsidRPr="00DD6DFF">
        <w:rPr>
          <w:rFonts w:ascii="Arial" w:hAnsi="Arial" w:cs="Arial"/>
          <w:color w:val="000000"/>
          <w:sz w:val="20"/>
          <w:szCs w:val="20"/>
          <w:lang w:val="it-IT"/>
        </w:rPr>
        <w:t xml:space="preserve"> </w:t>
      </w:r>
      <w:r>
        <w:rPr>
          <w:rFonts w:ascii="Arial" w:hAnsi="Arial" w:cs="Arial"/>
          <w:color w:val="000000"/>
          <w:sz w:val="20"/>
          <w:szCs w:val="20"/>
          <w:lang w:val="it-IT"/>
        </w:rPr>
        <w:t>zakona</w:t>
      </w:r>
      <w:r w:rsidRPr="00DD6DFF">
        <w:rPr>
          <w:rFonts w:ascii="Arial" w:hAnsi="Arial" w:cs="Arial"/>
          <w:color w:val="000000"/>
          <w:sz w:val="20"/>
          <w:szCs w:val="20"/>
          <w:lang w:val="it-IT"/>
        </w:rPr>
        <w:t xml:space="preserve">. </w:t>
      </w:r>
      <w:r w:rsidRPr="007167B7">
        <w:rPr>
          <w:rFonts w:ascii="Arial" w:hAnsi="Arial" w:cs="Arial"/>
          <w:color w:val="000000"/>
          <w:sz w:val="20"/>
          <w:szCs w:val="20"/>
          <w:lang w:val="sr-Latn-CS"/>
        </w:rPr>
        <w:t>U slučaju da</w:t>
      </w:r>
      <w:r w:rsidRPr="00DD6DFF">
        <w:rPr>
          <w:rFonts w:ascii="Arial" w:hAnsi="Arial" w:cs="Arial"/>
          <w:color w:val="000000"/>
          <w:sz w:val="20"/>
          <w:szCs w:val="20"/>
          <w:lang w:val="it-IT"/>
        </w:rPr>
        <w:t xml:space="preserve"> </w:t>
      </w:r>
      <w:r>
        <w:rPr>
          <w:rFonts w:ascii="Arial" w:hAnsi="Arial" w:cs="Arial"/>
          <w:color w:val="000000"/>
          <w:sz w:val="20"/>
          <w:szCs w:val="20"/>
          <w:lang w:val="it-IT"/>
        </w:rPr>
        <w:t>oba</w:t>
      </w:r>
      <w:r w:rsidRPr="00DD6DFF">
        <w:rPr>
          <w:rFonts w:ascii="Arial" w:hAnsi="Arial" w:cs="Arial"/>
          <w:color w:val="000000"/>
          <w:sz w:val="20"/>
          <w:szCs w:val="20"/>
          <w:lang w:val="it-IT"/>
        </w:rPr>
        <w:t xml:space="preserve"> </w:t>
      </w:r>
      <w:r>
        <w:rPr>
          <w:rFonts w:ascii="Arial" w:hAnsi="Arial" w:cs="Arial"/>
          <w:color w:val="000000"/>
          <w:sz w:val="20"/>
          <w:szCs w:val="20"/>
          <w:lang w:val="it-IT"/>
        </w:rPr>
        <w:t>doma</w:t>
      </w:r>
      <w:r w:rsidRPr="00DD6DFF">
        <w:rPr>
          <w:rFonts w:ascii="Arial" w:hAnsi="Arial" w:cs="Arial"/>
          <w:color w:val="000000"/>
          <w:sz w:val="20"/>
          <w:szCs w:val="20"/>
          <w:lang w:val="it-IT"/>
        </w:rPr>
        <w:t xml:space="preserve"> </w:t>
      </w:r>
      <w:r>
        <w:rPr>
          <w:rFonts w:ascii="Arial" w:hAnsi="Arial" w:cs="Arial"/>
          <w:color w:val="000000"/>
          <w:sz w:val="20"/>
          <w:szCs w:val="20"/>
          <w:lang w:val="it-IT"/>
        </w:rPr>
        <w:t>zasedaju</w:t>
      </w:r>
      <w:r w:rsidRPr="00DD6DFF">
        <w:rPr>
          <w:rFonts w:ascii="Arial" w:hAnsi="Arial" w:cs="Arial"/>
          <w:color w:val="000000"/>
          <w:sz w:val="20"/>
          <w:szCs w:val="20"/>
          <w:lang w:val="it-IT"/>
        </w:rPr>
        <w:t xml:space="preserve"> </w:t>
      </w:r>
      <w:r>
        <w:rPr>
          <w:rFonts w:ascii="Arial" w:hAnsi="Arial" w:cs="Arial"/>
          <w:color w:val="000000"/>
          <w:sz w:val="20"/>
          <w:szCs w:val="20"/>
          <w:lang w:val="it-IT"/>
        </w:rPr>
        <w:t>zajedno</w:t>
      </w:r>
      <w:r w:rsidRPr="007167B7">
        <w:rPr>
          <w:rFonts w:ascii="Arial" w:hAnsi="Arial" w:cs="Arial"/>
          <w:color w:val="000000"/>
          <w:sz w:val="20"/>
          <w:szCs w:val="20"/>
          <w:lang w:val="sr-Latn-CS"/>
        </w:rPr>
        <w:t xml:space="preserve"> čine</w:t>
      </w:r>
      <w:r w:rsidRPr="00DD6DFF">
        <w:rPr>
          <w:rFonts w:ascii="Arial" w:hAnsi="Arial" w:cs="Arial"/>
          <w:color w:val="000000"/>
          <w:sz w:val="20"/>
          <w:szCs w:val="20"/>
          <w:lang w:val="it-IT"/>
        </w:rPr>
        <w:t xml:space="preserve"> </w:t>
      </w:r>
      <w:r w:rsidRPr="007167B7">
        <w:rPr>
          <w:rFonts w:ascii="Arial" w:hAnsi="Arial" w:cs="Arial"/>
          <w:i/>
          <w:color w:val="000000"/>
          <w:sz w:val="20"/>
          <w:szCs w:val="20"/>
          <w:lang w:val="sr-Latn-CS"/>
        </w:rPr>
        <w:t xml:space="preserve"> </w:t>
      </w:r>
      <w:r>
        <w:rPr>
          <w:rFonts w:ascii="Arial" w:hAnsi="Arial" w:cs="Arial"/>
          <w:i/>
          <w:color w:val="000000"/>
          <w:sz w:val="20"/>
          <w:szCs w:val="20"/>
          <w:lang w:val="sr-Latn-CS"/>
        </w:rPr>
        <w:t>Savezn</w:t>
      </w:r>
      <w:r w:rsidRPr="007167B7">
        <w:rPr>
          <w:rFonts w:ascii="Arial" w:hAnsi="Arial" w:cs="Arial"/>
          <w:i/>
          <w:color w:val="000000"/>
          <w:sz w:val="20"/>
          <w:szCs w:val="20"/>
          <w:lang w:val="sr-Latn-CS"/>
        </w:rPr>
        <w:t>u</w:t>
      </w:r>
      <w:r w:rsidRPr="00DD6DFF">
        <w:rPr>
          <w:rFonts w:ascii="Arial" w:hAnsi="Arial" w:cs="Arial"/>
          <w:i/>
          <w:color w:val="000000"/>
          <w:sz w:val="20"/>
          <w:szCs w:val="20"/>
          <w:lang w:val="sr-Latn-CS"/>
        </w:rPr>
        <w:t xml:space="preserve"> </w:t>
      </w:r>
      <w:r>
        <w:rPr>
          <w:rFonts w:ascii="Arial" w:hAnsi="Arial" w:cs="Arial"/>
          <w:i/>
          <w:color w:val="000000"/>
          <w:sz w:val="20"/>
          <w:szCs w:val="20"/>
          <w:lang w:val="sr-Latn-CS"/>
        </w:rPr>
        <w:t>skupštin</w:t>
      </w:r>
      <w:r w:rsidRPr="007167B7">
        <w:rPr>
          <w:rFonts w:ascii="Arial" w:hAnsi="Arial" w:cs="Arial"/>
          <w:i/>
          <w:color w:val="000000"/>
          <w:sz w:val="20"/>
          <w:szCs w:val="20"/>
          <w:lang w:val="sr-Latn-CS"/>
        </w:rPr>
        <w:t>u</w:t>
      </w:r>
      <w:r w:rsidRPr="00DD6DFF">
        <w:rPr>
          <w:rFonts w:ascii="Arial" w:hAnsi="Arial" w:cs="Arial"/>
          <w:color w:val="000000"/>
          <w:sz w:val="20"/>
          <w:szCs w:val="20"/>
          <w:lang w:val="sr-Latn-CS"/>
        </w:rPr>
        <w:t xml:space="preserve"> </w:t>
      </w:r>
      <w:r w:rsidRPr="007167B7">
        <w:rPr>
          <w:rFonts w:ascii="Arial" w:hAnsi="Arial" w:cs="Arial"/>
          <w:color w:val="000000"/>
          <w:sz w:val="20"/>
          <w:szCs w:val="20"/>
          <w:lang w:val="sr-Latn-CS"/>
        </w:rPr>
        <w:t xml:space="preserve"> koja</w:t>
      </w:r>
      <w:r w:rsidRPr="00DD6DFF">
        <w:rPr>
          <w:rFonts w:ascii="Arial" w:hAnsi="Arial" w:cs="Arial"/>
          <w:color w:val="000000"/>
          <w:sz w:val="20"/>
          <w:szCs w:val="20"/>
          <w:lang w:val="sr-Latn-CS"/>
        </w:rPr>
        <w:t xml:space="preserve"> </w:t>
      </w:r>
      <w:r w:rsidRPr="007167B7">
        <w:rPr>
          <w:rFonts w:ascii="Arial" w:hAnsi="Arial" w:cs="Arial"/>
          <w:color w:val="000000"/>
          <w:sz w:val="20"/>
          <w:szCs w:val="20"/>
          <w:lang w:val="sr-Latn-CS"/>
        </w:rPr>
        <w:t>kao najviši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zakonodavni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organ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donosi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zakone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godišnji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budžet</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odluke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ratu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miru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potvrđuje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međunarodne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ugovore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daje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amnestiju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pomilovanje</w:t>
      </w:r>
      <w:r w:rsidRPr="00DD6DFF">
        <w:rPr>
          <w:rFonts w:ascii="Arial" w:hAnsi="Arial" w:cs="Arial"/>
          <w:color w:val="000000"/>
          <w:sz w:val="20"/>
          <w:szCs w:val="20"/>
          <w:lang w:val="sr-Latn-CS"/>
        </w:rPr>
        <w:t xml:space="preserve">. </w:t>
      </w:r>
      <w:r>
        <w:rPr>
          <w:rFonts w:ascii="Arial" w:hAnsi="Arial" w:cs="Arial"/>
          <w:color w:val="000000"/>
          <w:sz w:val="20"/>
          <w:szCs w:val="20"/>
          <w:lang w:val="sr-Cyrl-RS"/>
        </w:rPr>
        <w:t>Parlament</w:t>
      </w:r>
      <w:r w:rsidRPr="00DD6DFF">
        <w:rPr>
          <w:rFonts w:ascii="Arial" w:hAnsi="Arial" w:cs="Arial"/>
          <w:color w:val="000000"/>
          <w:sz w:val="20"/>
          <w:szCs w:val="20"/>
          <w:lang w:val="sr-Cyrl-RS"/>
        </w:rPr>
        <w:t xml:space="preserve"> </w:t>
      </w:r>
      <w:r>
        <w:rPr>
          <w:rFonts w:ascii="Arial" w:hAnsi="Arial" w:cs="Arial"/>
          <w:color w:val="000000"/>
          <w:sz w:val="20"/>
          <w:szCs w:val="20"/>
          <w:lang w:val="sr-Cyrl-RS"/>
        </w:rPr>
        <w:t>održava</w:t>
      </w:r>
      <w:r w:rsidRPr="00DD6DFF">
        <w:rPr>
          <w:rFonts w:ascii="Arial" w:hAnsi="Arial" w:cs="Arial"/>
          <w:color w:val="000000"/>
          <w:sz w:val="20"/>
          <w:szCs w:val="20"/>
          <w:lang w:val="sr-Cyrl-RS"/>
        </w:rPr>
        <w:t xml:space="preserve"> </w:t>
      </w:r>
      <w:r>
        <w:rPr>
          <w:rFonts w:ascii="Arial" w:hAnsi="Arial" w:cs="Arial"/>
          <w:color w:val="000000"/>
          <w:sz w:val="20"/>
          <w:szCs w:val="20"/>
          <w:lang w:val="sr-Cyrl-RS"/>
        </w:rPr>
        <w:t>četiri</w:t>
      </w:r>
      <w:r w:rsidRPr="00DD6DFF">
        <w:rPr>
          <w:rFonts w:ascii="Arial" w:hAnsi="Arial" w:cs="Arial"/>
          <w:color w:val="000000"/>
          <w:sz w:val="20"/>
          <w:szCs w:val="20"/>
          <w:lang w:val="sr-Cyrl-RS"/>
        </w:rPr>
        <w:t xml:space="preserve"> </w:t>
      </w:r>
      <w:r>
        <w:rPr>
          <w:rFonts w:ascii="Arial" w:hAnsi="Arial" w:cs="Arial"/>
          <w:color w:val="000000"/>
          <w:sz w:val="20"/>
          <w:szCs w:val="20"/>
          <w:lang w:val="sr-Latn-CS"/>
        </w:rPr>
        <w:t>redovna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tro</w:t>
      </w:r>
      <w:r w:rsidRPr="007167B7">
        <w:rPr>
          <w:rFonts w:ascii="Arial" w:hAnsi="Arial" w:cs="Arial"/>
          <w:color w:val="000000"/>
          <w:sz w:val="20"/>
          <w:szCs w:val="20"/>
          <w:lang w:val="sr-Latn-CS"/>
        </w:rPr>
        <w:t>nedeljna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ili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četvoronedeljna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zasedanja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godišnje</w:t>
      </w:r>
      <w:r w:rsidRPr="00DD6DFF">
        <w:rPr>
          <w:rFonts w:ascii="Arial" w:hAnsi="Arial" w:cs="Arial"/>
          <w:color w:val="000000"/>
          <w:sz w:val="20"/>
          <w:szCs w:val="20"/>
          <w:lang w:val="sr-Latn-CS"/>
        </w:rPr>
        <w:t xml:space="preserve">. </w:t>
      </w:r>
    </w:p>
    <w:p w:rsidR="00DD6DFF" w:rsidRPr="00DD6DFF" w:rsidRDefault="00DD6DFF" w:rsidP="00DD6DFF">
      <w:pPr>
        <w:spacing w:line="360" w:lineRule="auto"/>
        <w:jc w:val="both"/>
        <w:rPr>
          <w:rFonts w:ascii="Arial" w:hAnsi="Arial" w:cs="Arial"/>
          <w:sz w:val="20"/>
          <w:szCs w:val="20"/>
          <w:lang w:val="sr-Cyrl-RS"/>
        </w:rPr>
      </w:pPr>
      <w:r>
        <w:rPr>
          <w:rFonts w:ascii="Arial" w:hAnsi="Arial" w:cs="Arial"/>
          <w:color w:val="333333"/>
          <w:sz w:val="20"/>
          <w:szCs w:val="20"/>
          <w:lang w:val="sr-Latn-RS"/>
        </w:rPr>
        <w:t>Sastav</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w:t>
      </w:r>
      <w:r>
        <w:rPr>
          <w:rFonts w:ascii="Arial" w:hAnsi="Arial" w:cs="Arial"/>
          <w:color w:val="333333"/>
          <w:sz w:val="20"/>
          <w:szCs w:val="20"/>
          <w:lang w:val="sr-Cyrl-RS"/>
        </w:rPr>
        <w:t>avezne</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s</w:t>
      </w:r>
      <w:r>
        <w:rPr>
          <w:rFonts w:ascii="Arial" w:hAnsi="Arial" w:cs="Arial"/>
          <w:color w:val="333333"/>
          <w:sz w:val="20"/>
          <w:szCs w:val="20"/>
          <w:lang w:val="sr-Latn-RS"/>
        </w:rPr>
        <w:t>kupštine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odražava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želju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uspostavi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ravnoteža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interesa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kantona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kako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bi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osiguralo</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da nema dominacije </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veći</w:t>
      </w:r>
      <w:r w:rsidRPr="007167B7">
        <w:rPr>
          <w:rFonts w:ascii="Arial" w:hAnsi="Arial" w:cs="Arial"/>
          <w:color w:val="333333"/>
          <w:sz w:val="20"/>
          <w:szCs w:val="20"/>
          <w:lang w:val="sr-Latn-CS"/>
        </w:rPr>
        <w:t>h kantona nad manjim.</w:t>
      </w:r>
      <w:r w:rsidRPr="00DD6DFF">
        <w:rPr>
          <w:rFonts w:ascii="Arial" w:hAnsi="Arial" w:cs="Arial"/>
          <w:sz w:val="20"/>
          <w:szCs w:val="20"/>
          <w:lang w:val="sr-Latn-RS"/>
        </w:rPr>
        <w:t xml:space="preserve"> </w:t>
      </w:r>
      <w:r>
        <w:rPr>
          <w:rFonts w:ascii="Arial" w:hAnsi="Arial" w:cs="Arial"/>
          <w:sz w:val="20"/>
          <w:szCs w:val="20"/>
          <w:lang w:val="sr-Cyrl-RS"/>
        </w:rPr>
        <w:t>Putem</w:t>
      </w:r>
      <w:r w:rsidRPr="00DD6DFF">
        <w:rPr>
          <w:rFonts w:ascii="Arial" w:hAnsi="Arial" w:cs="Arial"/>
          <w:sz w:val="20"/>
          <w:szCs w:val="20"/>
          <w:lang w:val="sr-Latn-RS"/>
        </w:rPr>
        <w:t xml:space="preserve"> </w:t>
      </w:r>
      <w:r>
        <w:rPr>
          <w:rFonts w:ascii="Arial" w:hAnsi="Arial" w:cs="Arial"/>
          <w:sz w:val="20"/>
          <w:szCs w:val="20"/>
          <w:lang w:val="sr-Latn-RS"/>
        </w:rPr>
        <w:t>referendum</w:t>
      </w:r>
      <w:r>
        <w:rPr>
          <w:rFonts w:ascii="Arial" w:hAnsi="Arial" w:cs="Arial"/>
          <w:sz w:val="20"/>
          <w:szCs w:val="20"/>
          <w:lang w:val="sr-Cyrl-RS"/>
        </w:rPr>
        <w:t>a</w:t>
      </w:r>
      <w:r w:rsidRPr="00DD6DFF">
        <w:rPr>
          <w:rFonts w:ascii="Arial" w:hAnsi="Arial" w:cs="Arial"/>
          <w:sz w:val="20"/>
          <w:szCs w:val="20"/>
          <w:lang w:val="sr-Latn-RS"/>
        </w:rPr>
        <w:t xml:space="preserve"> </w:t>
      </w:r>
      <w:r>
        <w:rPr>
          <w:rFonts w:ascii="Arial" w:hAnsi="Arial" w:cs="Arial"/>
          <w:sz w:val="20"/>
          <w:szCs w:val="20"/>
          <w:lang w:val="sr-Latn-RS"/>
        </w:rPr>
        <w:t>građani</w:t>
      </w:r>
      <w:r w:rsidRPr="00DD6DFF">
        <w:rPr>
          <w:rFonts w:ascii="Arial" w:hAnsi="Arial" w:cs="Arial"/>
          <w:sz w:val="20"/>
          <w:szCs w:val="20"/>
          <w:lang w:val="sr-Latn-RS"/>
        </w:rPr>
        <w:t xml:space="preserve"> </w:t>
      </w:r>
      <w:r>
        <w:rPr>
          <w:rFonts w:ascii="Arial" w:hAnsi="Arial" w:cs="Arial"/>
          <w:sz w:val="20"/>
          <w:szCs w:val="20"/>
          <w:lang w:val="sr-Latn-RS"/>
        </w:rPr>
        <w:t>mogu</w:t>
      </w:r>
      <w:r w:rsidRPr="00DD6DFF">
        <w:rPr>
          <w:rFonts w:ascii="Arial" w:hAnsi="Arial" w:cs="Arial"/>
          <w:sz w:val="20"/>
          <w:szCs w:val="20"/>
          <w:lang w:val="sr-Latn-RS"/>
        </w:rPr>
        <w:t xml:space="preserve"> </w:t>
      </w:r>
      <w:r>
        <w:rPr>
          <w:rFonts w:ascii="Arial" w:hAnsi="Arial" w:cs="Arial"/>
          <w:sz w:val="20"/>
          <w:szCs w:val="20"/>
          <w:lang w:val="sr-Latn-RS"/>
        </w:rPr>
        <w:t>da</w:t>
      </w:r>
      <w:r w:rsidRPr="00DD6DFF">
        <w:rPr>
          <w:rFonts w:ascii="Arial" w:hAnsi="Arial" w:cs="Arial"/>
          <w:sz w:val="20"/>
          <w:szCs w:val="20"/>
          <w:lang w:val="sr-Latn-RS"/>
        </w:rPr>
        <w:t xml:space="preserve"> </w:t>
      </w:r>
      <w:r>
        <w:rPr>
          <w:rFonts w:ascii="Arial" w:hAnsi="Arial" w:cs="Arial"/>
          <w:sz w:val="20"/>
          <w:szCs w:val="20"/>
          <w:lang w:val="sr-Latn-RS"/>
        </w:rPr>
        <w:t>ospore</w:t>
      </w:r>
      <w:r w:rsidRPr="00DD6DFF">
        <w:rPr>
          <w:rFonts w:ascii="Arial" w:hAnsi="Arial" w:cs="Arial"/>
          <w:sz w:val="20"/>
          <w:szCs w:val="20"/>
          <w:lang w:val="sr-Latn-RS"/>
        </w:rPr>
        <w:t xml:space="preserve"> </w:t>
      </w:r>
      <w:r>
        <w:rPr>
          <w:rFonts w:ascii="Arial" w:hAnsi="Arial" w:cs="Arial"/>
          <w:sz w:val="20"/>
          <w:szCs w:val="20"/>
          <w:lang w:val="sr-Latn-RS"/>
        </w:rPr>
        <w:t>svaki</w:t>
      </w:r>
      <w:r w:rsidRPr="00DD6DFF">
        <w:rPr>
          <w:rFonts w:ascii="Arial" w:hAnsi="Arial" w:cs="Arial"/>
          <w:sz w:val="20"/>
          <w:szCs w:val="20"/>
          <w:lang w:val="sr-Latn-RS"/>
        </w:rPr>
        <w:t xml:space="preserve"> </w:t>
      </w:r>
      <w:r>
        <w:rPr>
          <w:rFonts w:ascii="Arial" w:hAnsi="Arial" w:cs="Arial"/>
          <w:sz w:val="20"/>
          <w:szCs w:val="20"/>
          <w:lang w:val="sr-Latn-RS"/>
        </w:rPr>
        <w:t>zakon</w:t>
      </w:r>
      <w:r w:rsidRPr="00DD6DFF">
        <w:rPr>
          <w:rFonts w:ascii="Arial" w:hAnsi="Arial" w:cs="Arial"/>
          <w:sz w:val="20"/>
          <w:szCs w:val="20"/>
          <w:lang w:val="sr-Latn-RS"/>
        </w:rPr>
        <w:t xml:space="preserve"> </w:t>
      </w:r>
      <w:r>
        <w:rPr>
          <w:rFonts w:ascii="Arial" w:hAnsi="Arial" w:cs="Arial"/>
          <w:sz w:val="20"/>
          <w:szCs w:val="20"/>
          <w:lang w:val="sr-Latn-RS"/>
        </w:rPr>
        <w:t>izglasan</w:t>
      </w:r>
      <w:r w:rsidRPr="00DD6DFF">
        <w:rPr>
          <w:rFonts w:ascii="Arial" w:hAnsi="Arial" w:cs="Arial"/>
          <w:sz w:val="20"/>
          <w:szCs w:val="20"/>
          <w:lang w:val="sr-Latn-RS"/>
        </w:rPr>
        <w:t xml:space="preserve"> </w:t>
      </w:r>
      <w:r>
        <w:rPr>
          <w:rFonts w:ascii="Arial" w:hAnsi="Arial" w:cs="Arial"/>
          <w:sz w:val="20"/>
          <w:szCs w:val="20"/>
          <w:lang w:val="sr-Latn-RS"/>
        </w:rPr>
        <w:t>u</w:t>
      </w:r>
      <w:r w:rsidRPr="00DD6DFF">
        <w:rPr>
          <w:rFonts w:ascii="Arial" w:hAnsi="Arial" w:cs="Arial"/>
          <w:sz w:val="20"/>
          <w:szCs w:val="20"/>
          <w:lang w:val="sr-Latn-RS"/>
        </w:rPr>
        <w:t xml:space="preserve"> </w:t>
      </w:r>
      <w:r>
        <w:rPr>
          <w:rFonts w:ascii="Arial" w:hAnsi="Arial" w:cs="Arial"/>
          <w:sz w:val="20"/>
          <w:szCs w:val="20"/>
          <w:lang w:val="sr-Cyrl-RS"/>
        </w:rPr>
        <w:t>p</w:t>
      </w:r>
      <w:r>
        <w:rPr>
          <w:rFonts w:ascii="Arial" w:hAnsi="Arial" w:cs="Arial"/>
          <w:sz w:val="20"/>
          <w:szCs w:val="20"/>
          <w:lang w:val="sr-Latn-RS"/>
        </w:rPr>
        <w:t>arlamentu</w:t>
      </w:r>
      <w:r w:rsidRPr="00DD6DFF">
        <w:rPr>
          <w:rFonts w:ascii="Arial" w:hAnsi="Arial" w:cs="Arial"/>
          <w:sz w:val="20"/>
          <w:szCs w:val="20"/>
          <w:lang w:val="sr-Latn-RS"/>
        </w:rPr>
        <w:t xml:space="preserve"> </w:t>
      </w:r>
      <w:r>
        <w:rPr>
          <w:rFonts w:ascii="Arial" w:hAnsi="Arial" w:cs="Arial"/>
          <w:sz w:val="20"/>
          <w:szCs w:val="20"/>
          <w:lang w:val="sr-Latn-RS"/>
        </w:rPr>
        <w:t>i</w:t>
      </w:r>
      <w:r w:rsidRPr="00DD6DFF">
        <w:rPr>
          <w:rFonts w:ascii="Arial" w:hAnsi="Arial" w:cs="Arial"/>
          <w:sz w:val="20"/>
          <w:szCs w:val="20"/>
          <w:lang w:val="sr-Latn-RS"/>
        </w:rPr>
        <w:t xml:space="preserve"> </w:t>
      </w:r>
      <w:r>
        <w:rPr>
          <w:rFonts w:ascii="Arial" w:hAnsi="Arial" w:cs="Arial"/>
          <w:sz w:val="20"/>
          <w:szCs w:val="20"/>
          <w:lang w:val="sr-Cyrl-RS"/>
        </w:rPr>
        <w:t>putem</w:t>
      </w:r>
      <w:r w:rsidRPr="00DD6DFF">
        <w:rPr>
          <w:rFonts w:ascii="Arial" w:hAnsi="Arial" w:cs="Arial"/>
          <w:sz w:val="20"/>
          <w:szCs w:val="20"/>
          <w:lang w:val="sr-Cyrl-RS"/>
        </w:rPr>
        <w:t xml:space="preserve"> </w:t>
      </w:r>
      <w:r>
        <w:rPr>
          <w:rFonts w:ascii="Arial" w:hAnsi="Arial" w:cs="Arial"/>
          <w:sz w:val="20"/>
          <w:szCs w:val="20"/>
          <w:lang w:val="sr-Cyrl-RS"/>
        </w:rPr>
        <w:t>građanske</w:t>
      </w:r>
      <w:r w:rsidRPr="00DD6DFF">
        <w:rPr>
          <w:rFonts w:ascii="Arial" w:hAnsi="Arial" w:cs="Arial"/>
          <w:sz w:val="20"/>
          <w:szCs w:val="20"/>
          <w:lang w:val="sr-Cyrl-RS"/>
        </w:rPr>
        <w:t xml:space="preserve"> </w:t>
      </w:r>
      <w:r>
        <w:rPr>
          <w:rFonts w:ascii="Arial" w:hAnsi="Arial" w:cs="Arial"/>
          <w:sz w:val="20"/>
          <w:szCs w:val="20"/>
          <w:lang w:val="sr-Latn-RS"/>
        </w:rPr>
        <w:t>inicijative</w:t>
      </w:r>
      <w:r w:rsidRPr="00DD6DFF">
        <w:rPr>
          <w:rFonts w:ascii="Arial" w:hAnsi="Arial" w:cs="Arial"/>
          <w:sz w:val="20"/>
          <w:szCs w:val="20"/>
          <w:lang w:val="sr-Latn-RS"/>
        </w:rPr>
        <w:t xml:space="preserve"> </w:t>
      </w:r>
      <w:r>
        <w:rPr>
          <w:rFonts w:ascii="Arial" w:hAnsi="Arial" w:cs="Arial"/>
          <w:sz w:val="20"/>
          <w:szCs w:val="20"/>
          <w:lang w:val="sr-Cyrl-RS"/>
        </w:rPr>
        <w:t>mogu</w:t>
      </w:r>
      <w:r w:rsidRPr="00DD6DFF">
        <w:rPr>
          <w:rFonts w:ascii="Arial" w:hAnsi="Arial" w:cs="Arial"/>
          <w:sz w:val="20"/>
          <w:szCs w:val="20"/>
          <w:lang w:val="sr-Cyrl-RS"/>
        </w:rPr>
        <w:t xml:space="preserve"> </w:t>
      </w:r>
      <w:r>
        <w:rPr>
          <w:rFonts w:ascii="Arial" w:hAnsi="Arial" w:cs="Arial"/>
          <w:sz w:val="20"/>
          <w:szCs w:val="20"/>
          <w:lang w:val="sr-Cyrl-RS"/>
        </w:rPr>
        <w:t>da</w:t>
      </w:r>
      <w:r w:rsidRPr="00DD6DFF">
        <w:rPr>
          <w:rFonts w:ascii="Arial" w:hAnsi="Arial" w:cs="Arial"/>
          <w:sz w:val="20"/>
          <w:szCs w:val="20"/>
          <w:lang w:val="sr-Cyrl-RS"/>
        </w:rPr>
        <w:t xml:space="preserve"> </w:t>
      </w:r>
      <w:r>
        <w:rPr>
          <w:rFonts w:ascii="Arial" w:hAnsi="Arial" w:cs="Arial"/>
          <w:sz w:val="20"/>
          <w:szCs w:val="20"/>
          <w:lang w:val="sr-Cyrl-RS"/>
        </w:rPr>
        <w:t>podnesu</w:t>
      </w:r>
      <w:r w:rsidRPr="00DD6DFF">
        <w:rPr>
          <w:rFonts w:ascii="Arial" w:hAnsi="Arial" w:cs="Arial"/>
          <w:sz w:val="20"/>
          <w:szCs w:val="20"/>
          <w:lang w:val="sr-Latn-RS"/>
        </w:rPr>
        <w:t xml:space="preserve"> </w:t>
      </w:r>
      <w:r>
        <w:rPr>
          <w:rFonts w:ascii="Arial" w:hAnsi="Arial" w:cs="Arial"/>
          <w:sz w:val="20"/>
          <w:szCs w:val="20"/>
          <w:lang w:val="sr-Latn-RS"/>
        </w:rPr>
        <w:t>amandmane</w:t>
      </w:r>
      <w:r w:rsidRPr="00DD6DFF">
        <w:rPr>
          <w:rFonts w:ascii="Arial" w:hAnsi="Arial" w:cs="Arial"/>
          <w:sz w:val="20"/>
          <w:szCs w:val="20"/>
          <w:lang w:val="sr-Latn-RS"/>
        </w:rPr>
        <w:t xml:space="preserve"> </w:t>
      </w:r>
      <w:r>
        <w:rPr>
          <w:rFonts w:ascii="Arial" w:hAnsi="Arial" w:cs="Arial"/>
          <w:sz w:val="20"/>
          <w:szCs w:val="20"/>
          <w:lang w:val="sr-Latn-RS"/>
        </w:rPr>
        <w:t>na</w:t>
      </w:r>
      <w:r w:rsidRPr="00DD6DFF">
        <w:rPr>
          <w:rFonts w:ascii="Arial" w:hAnsi="Arial" w:cs="Arial"/>
          <w:sz w:val="20"/>
          <w:szCs w:val="20"/>
          <w:lang w:val="sr-Latn-RS"/>
        </w:rPr>
        <w:t xml:space="preserve"> </w:t>
      </w:r>
      <w:r>
        <w:rPr>
          <w:rFonts w:ascii="Arial" w:hAnsi="Arial" w:cs="Arial"/>
          <w:sz w:val="20"/>
          <w:szCs w:val="20"/>
          <w:lang w:val="sr-Latn-RS"/>
        </w:rPr>
        <w:t>savezni</w:t>
      </w:r>
      <w:r w:rsidRPr="00DD6DFF">
        <w:rPr>
          <w:rFonts w:ascii="Arial" w:hAnsi="Arial" w:cs="Arial"/>
          <w:sz w:val="20"/>
          <w:szCs w:val="20"/>
          <w:lang w:val="sr-Latn-RS"/>
        </w:rPr>
        <w:t xml:space="preserve"> </w:t>
      </w:r>
      <w:r>
        <w:rPr>
          <w:rFonts w:ascii="Arial" w:hAnsi="Arial" w:cs="Arial"/>
          <w:sz w:val="20"/>
          <w:szCs w:val="20"/>
          <w:lang w:val="sr-Latn-RS"/>
        </w:rPr>
        <w:t>Ustav</w:t>
      </w:r>
      <w:r w:rsidRPr="00DD6DFF">
        <w:rPr>
          <w:rFonts w:ascii="Arial" w:hAnsi="Arial" w:cs="Arial"/>
          <w:sz w:val="20"/>
          <w:szCs w:val="20"/>
          <w:lang w:val="sr-Latn-RS"/>
        </w:rPr>
        <w:t xml:space="preserve">, </w:t>
      </w:r>
      <w:r>
        <w:rPr>
          <w:rFonts w:ascii="Arial" w:hAnsi="Arial" w:cs="Arial"/>
          <w:sz w:val="20"/>
          <w:szCs w:val="20"/>
          <w:lang w:val="sr-Cyrl-RS"/>
        </w:rPr>
        <w:t>što</w:t>
      </w:r>
      <w:r w:rsidRPr="00DD6DFF">
        <w:rPr>
          <w:rFonts w:ascii="Arial" w:hAnsi="Arial" w:cs="Arial"/>
          <w:sz w:val="20"/>
          <w:szCs w:val="20"/>
          <w:lang w:val="sr-Cyrl-RS"/>
        </w:rPr>
        <w:t xml:space="preserve"> </w:t>
      </w:r>
      <w:r>
        <w:rPr>
          <w:rFonts w:ascii="Arial" w:hAnsi="Arial" w:cs="Arial"/>
          <w:sz w:val="20"/>
          <w:szCs w:val="20"/>
          <w:lang w:val="sr-Cyrl-RS"/>
        </w:rPr>
        <w:t>predstavlja</w:t>
      </w:r>
      <w:r w:rsidRPr="00DD6DFF">
        <w:rPr>
          <w:rFonts w:ascii="Arial" w:hAnsi="Arial" w:cs="Arial"/>
          <w:sz w:val="20"/>
          <w:szCs w:val="20"/>
          <w:lang w:val="sr-Cyrl-RS"/>
        </w:rPr>
        <w:t xml:space="preserve"> </w:t>
      </w:r>
      <w:r>
        <w:rPr>
          <w:rFonts w:ascii="Arial" w:hAnsi="Arial" w:cs="Arial"/>
          <w:sz w:val="20"/>
          <w:szCs w:val="20"/>
          <w:lang w:val="sr-Cyrl-RS"/>
        </w:rPr>
        <w:t>glavnu</w:t>
      </w:r>
      <w:r w:rsidRPr="00DD6DFF">
        <w:rPr>
          <w:rFonts w:ascii="Arial" w:hAnsi="Arial" w:cs="Arial"/>
          <w:sz w:val="20"/>
          <w:szCs w:val="20"/>
          <w:lang w:val="sr-Cyrl-RS"/>
        </w:rPr>
        <w:t xml:space="preserve"> </w:t>
      </w:r>
      <w:r>
        <w:rPr>
          <w:rFonts w:ascii="Arial" w:hAnsi="Arial" w:cs="Arial"/>
          <w:sz w:val="20"/>
          <w:szCs w:val="20"/>
          <w:lang w:val="sr-Cyrl-RS"/>
        </w:rPr>
        <w:t>odliku</w:t>
      </w:r>
      <w:r w:rsidRPr="00DD6DFF">
        <w:rPr>
          <w:rFonts w:ascii="Arial" w:hAnsi="Arial" w:cs="Arial"/>
          <w:sz w:val="20"/>
          <w:szCs w:val="20"/>
          <w:lang w:val="sr-Latn-RS"/>
        </w:rPr>
        <w:t xml:space="preserve"> </w:t>
      </w:r>
      <w:r>
        <w:rPr>
          <w:rFonts w:ascii="Arial" w:hAnsi="Arial" w:cs="Arial"/>
          <w:sz w:val="20"/>
          <w:szCs w:val="20"/>
          <w:lang w:val="sr-Cyrl-RS"/>
        </w:rPr>
        <w:t>direktne</w:t>
      </w:r>
      <w:r w:rsidRPr="00DD6DFF">
        <w:rPr>
          <w:rFonts w:ascii="Arial" w:hAnsi="Arial" w:cs="Arial"/>
          <w:sz w:val="20"/>
          <w:szCs w:val="20"/>
          <w:lang w:val="sr-Cyrl-RS"/>
        </w:rPr>
        <w:t xml:space="preserve"> </w:t>
      </w:r>
      <w:r>
        <w:rPr>
          <w:rFonts w:ascii="Arial" w:hAnsi="Arial" w:cs="Arial"/>
          <w:sz w:val="20"/>
          <w:szCs w:val="20"/>
          <w:lang w:val="sr-Cyrl-RS"/>
        </w:rPr>
        <w:t>demokratije</w:t>
      </w:r>
      <w:r w:rsidRPr="00DD6DFF">
        <w:rPr>
          <w:rFonts w:ascii="Arial" w:hAnsi="Arial" w:cs="Arial"/>
          <w:sz w:val="20"/>
          <w:szCs w:val="20"/>
          <w:lang w:val="sr-Cyrl-RS"/>
        </w:rPr>
        <w:t xml:space="preserve"> </w:t>
      </w:r>
      <w:r>
        <w:rPr>
          <w:rFonts w:ascii="Arial" w:hAnsi="Arial" w:cs="Arial"/>
          <w:sz w:val="20"/>
          <w:szCs w:val="20"/>
          <w:lang w:val="sr-Cyrl-RS"/>
        </w:rPr>
        <w:t>u</w:t>
      </w:r>
      <w:r w:rsidRPr="00DD6DFF">
        <w:rPr>
          <w:rFonts w:ascii="Arial" w:hAnsi="Arial" w:cs="Arial"/>
          <w:sz w:val="20"/>
          <w:szCs w:val="20"/>
          <w:lang w:val="sr-Cyrl-RS"/>
        </w:rPr>
        <w:t xml:space="preserve"> </w:t>
      </w:r>
      <w:r>
        <w:rPr>
          <w:rFonts w:ascii="Arial" w:hAnsi="Arial" w:cs="Arial"/>
          <w:sz w:val="20"/>
          <w:szCs w:val="20"/>
          <w:lang w:val="sr-Latn-RS"/>
        </w:rPr>
        <w:t>Švajcarsk</w:t>
      </w:r>
      <w:r>
        <w:rPr>
          <w:rFonts w:ascii="Arial" w:hAnsi="Arial" w:cs="Arial"/>
          <w:sz w:val="20"/>
          <w:szCs w:val="20"/>
          <w:lang w:val="sr-Cyrl-RS"/>
        </w:rPr>
        <w:t>oj</w:t>
      </w:r>
      <w:r w:rsidRPr="00DD6DFF">
        <w:rPr>
          <w:rFonts w:ascii="Arial" w:hAnsi="Arial" w:cs="Arial"/>
          <w:sz w:val="20"/>
          <w:szCs w:val="20"/>
          <w:lang w:val="sr-Cyrl-RS"/>
        </w:rPr>
        <w:t>.</w:t>
      </w:r>
    </w:p>
    <w:p w:rsidR="00DD6DFF" w:rsidRPr="00DD6DFF" w:rsidRDefault="00DD6DFF" w:rsidP="00DD6DFF">
      <w:pPr>
        <w:spacing w:line="360" w:lineRule="auto"/>
        <w:jc w:val="both"/>
        <w:rPr>
          <w:rFonts w:ascii="Arial" w:hAnsi="Arial" w:cs="Arial"/>
          <w:color w:val="333333"/>
          <w:sz w:val="20"/>
          <w:szCs w:val="20"/>
        </w:rPr>
      </w:pPr>
      <w:r w:rsidRPr="007167B7">
        <w:rPr>
          <w:rFonts w:ascii="Arial" w:hAnsi="Arial" w:cs="Arial"/>
          <w:sz w:val="20"/>
          <w:szCs w:val="20"/>
          <w:lang w:val="sr-Latn-CS"/>
        </w:rPr>
        <w:t xml:space="preserve">Švajcarska ima višepartijski sistem, sa brojnim političkim strankama od kojih nijedna nema često priliku da samostalno formira Vladu, te političke stranke moraju međusobno da sarađuju u cilju formiranja koalicione vlade. Možda je to razlog zašto je </w:t>
      </w:r>
      <w:r w:rsidRPr="007167B7">
        <w:rPr>
          <w:rFonts w:ascii="Arial" w:hAnsi="Arial" w:cs="Arial"/>
          <w:color w:val="333333"/>
          <w:sz w:val="20"/>
          <w:szCs w:val="20"/>
          <w:lang w:val="sr-Latn-CS"/>
        </w:rPr>
        <w:t>politički s</w:t>
      </w:r>
      <w:r>
        <w:rPr>
          <w:rFonts w:ascii="Arial" w:hAnsi="Arial" w:cs="Arial"/>
          <w:color w:val="333333"/>
          <w:sz w:val="20"/>
          <w:szCs w:val="20"/>
          <w:lang w:val="sr-Latn-RS"/>
        </w:rPr>
        <w:t>istem</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u Švajcarskoj </w:t>
      </w:r>
      <w:r>
        <w:rPr>
          <w:rFonts w:ascii="Arial" w:hAnsi="Arial" w:cs="Arial"/>
          <w:color w:val="333333"/>
          <w:sz w:val="20"/>
          <w:szCs w:val="20"/>
          <w:lang w:val="sr-Latn-RS"/>
        </w:rPr>
        <w:t>zasnovan</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kompromisu</w:t>
      </w:r>
      <w:r w:rsidRPr="007167B7">
        <w:rPr>
          <w:rFonts w:ascii="Arial" w:hAnsi="Arial" w:cs="Arial"/>
          <w:color w:val="333333"/>
          <w:sz w:val="20"/>
          <w:szCs w:val="20"/>
          <w:lang w:val="sr-Latn-CS"/>
        </w:rPr>
        <w:t xml:space="preserve"> uz mogućnost</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postizanja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konsenzus</w:t>
      </w:r>
      <w:r>
        <w:rPr>
          <w:rFonts w:ascii="Arial" w:hAnsi="Arial" w:cs="Arial"/>
          <w:color w:val="333333"/>
          <w:sz w:val="20"/>
          <w:szCs w:val="20"/>
          <w:lang w:val="sr-Cyrl-RS"/>
        </w:rPr>
        <w:t>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po svim važnim državnim pitanjima</w:t>
      </w:r>
      <w:r w:rsidRPr="00DD6DFF">
        <w:rPr>
          <w:rFonts w:ascii="Arial" w:hAnsi="Arial" w:cs="Arial"/>
          <w:color w:val="333333"/>
          <w:sz w:val="20"/>
          <w:szCs w:val="20"/>
          <w:lang w:val="sr-Latn-RS"/>
        </w:rPr>
        <w:t>.</w:t>
      </w:r>
    </w:p>
    <w:p w:rsidR="00DD6DFF" w:rsidRPr="00DD6DFF" w:rsidRDefault="00DD6DFF" w:rsidP="00DD6DFF">
      <w:pPr>
        <w:keepNext/>
        <w:keepLines/>
        <w:spacing w:before="480" w:after="0"/>
        <w:outlineLvl w:val="0"/>
        <w:rPr>
          <w:rFonts w:ascii="Arial" w:eastAsiaTheme="majorEastAsia" w:hAnsi="Arial" w:cstheme="majorBidi"/>
          <w:b/>
          <w:bCs/>
          <w:sz w:val="20"/>
          <w:szCs w:val="28"/>
        </w:rPr>
      </w:pPr>
      <w:bookmarkStart w:id="3" w:name="_Toc351978751"/>
      <w:r w:rsidRPr="007167B7">
        <w:rPr>
          <w:rFonts w:ascii="Arial" w:eastAsiaTheme="majorEastAsia" w:hAnsi="Arial" w:cstheme="majorBidi"/>
          <w:b/>
          <w:bCs/>
          <w:sz w:val="20"/>
          <w:szCs w:val="28"/>
          <w:lang w:val="sr-Latn-CS"/>
        </w:rPr>
        <w:lastRenderedPageBreak/>
        <w:t>ODNOS SAVEZNE DRŽAVE I KANTONA</w:t>
      </w:r>
      <w:bookmarkEnd w:id="3"/>
    </w:p>
    <w:p w:rsidR="00DD6DFF" w:rsidRPr="00DD6DFF" w:rsidRDefault="00DD6DFF" w:rsidP="00DD6DFF">
      <w:pPr>
        <w:rPr>
          <w:rFonts w:ascii="Arial" w:hAnsi="Arial"/>
          <w:sz w:val="20"/>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 xml:space="preserve">Savezni ustav definiše da sve što nije ustavom dato u nadležnost federaciji, spada u kantonalnu nadležnost. Suverenitet kantona se ogleda pre svega u njihovom pravu da poštujući savezni ustav i savezne zakone, donose sopstvene ustave. Svojim ustavima kantoni utvrđuju unutrašnju organizaciju vlasti, koja se međusobno može razlikovati, ali uglavnom je čini zakonodavni organ – jednodomni kantonalni parlament i izvršni organ – vladino veće i sudski organi. </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Kantoni mogu, u okviru svojih nadležnosti i u granicama  saveznog ustava i saveznih zakona, međusobno da se povezuju  na bazi ugovora (konkordata) radi obavljanja nekog zadatka od regionalnog interesa. Na ovaj način nastala je „mreža međukantonalnih sporazuma, posebno međukantonalno pravo i institucije kao izraz autonomne kantonalne politike</w:t>
      </w:r>
      <w:r w:rsidRPr="007167B7">
        <w:rPr>
          <w:rFonts w:ascii="Arial" w:hAnsi="Arial" w:cs="Arial"/>
          <w:sz w:val="20"/>
          <w:szCs w:val="20"/>
          <w:vertAlign w:val="superscript"/>
          <w:lang w:val="sr-Latn-CS"/>
        </w:rPr>
        <w:footnoteReference w:id="1"/>
      </w:r>
      <w:r w:rsidRPr="007167B7">
        <w:rPr>
          <w:rFonts w:ascii="Arial" w:hAnsi="Arial" w:cs="Arial"/>
          <w:sz w:val="20"/>
          <w:szCs w:val="20"/>
          <w:lang w:val="sr-Latn-CS"/>
        </w:rPr>
        <w:t>.</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Indirektno učešće kantona u saveznom zakonodavstvu ostvaruje se učešćem u radu Saveta kantona, a direktno učešće podrazumeva i pravo na pokretanje ustavne inicijative kao i pravo na obavezni referendum po pitanju svih promena saveznog ustava, kao i pravo najmanje osam kantona da zatraže referendum o svakom saveznom zakonu ili opšteobaveznoj saveznoj odluci. Kantoni učestvuju i u sprovođenju saveznog prava, pri čemu imaju  najveću moguću slobodu izbora načina njegovog sprovođenja. Finansijski troškovi koji pri tom nastanu, savezna država uzima u obzir prilikom izglasavanja budžeta i na osnovu toga ostavlja kantonima odgovarajuće izvore finansiranja. Ukupno oko 2/3 prihoda savezne države vraća se kantonima i opštinama.</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 xml:space="preserve">S druge strane postoje i brojna ograničenja koja nameće savezni ustav kada se govori o suverenitetu kantona. Kantoni su ograničeni  saveznim ustavom i  saveznim zakonima. Da bi  ustav jednog kantona stupio na snagu potrebna je saglasnost Savezne skupštine. Obaveza da odgovorajućem  kantonalnom zakonu prethodi savezni zakon podrazumeva i mogućnost da savezni sud odluči o ukidanju  kantonalnog zakona koji nije u skladu sa saveznim pravnim poretkom. </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 xml:space="preserve">Dok se sa jedne strane omogućava autonomija kantona, sa druge strane postavljaju se čvrste granice tome. Bez obzira na to, ipak se smatra da između kantona i savezne države postoji saradnja, a ne međusobno ograničavanje nadležnosti. Savezna država i kantoni imaju ustavnu obavezu da sarađuju prilikom izvršavanja svojih poslova, a postoji i obavezan postupak konsultacija na saveznom nivou, koji podrazumeva da se prilikom donošenja značajnih saveznih odluka ili u slučaju značajnih međunarodnopravnih ugovora, pozivaju da daju svoje mišljenje osim kantona i političke partije i zainteresovane interesne grupe. </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lastRenderedPageBreak/>
        <w:t xml:space="preserve">Princip saradnje se ogleda i u načinu raspodele nadležnosti koju je izvršio savezni ustav u deset konkretnih oblasti. </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 xml:space="preserve">Spoljni poslovi su u nadležnosti savezne države, ali ne isključivo. Kantoni učestvuju u pripremi spoljnopolitičkih odluka, učestvuju u međunarodnim pregovorima koji se odnose na njihove bitne interese, ali imaju pravo  da zaključuju ugovor sa stranim državama u svojoj oblasti nadležnosti (školstvo, kultura, zdravstvo i dr.) poštujući savezni ustav i zakone. </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 xml:space="preserve">U poslovima vezanim za bezbednost zemlje i zaštitu stanovništva, savezna država i kantoni deluju svako u okviru svojih nadležnosti. Nadležnost savezne države je vojno zakonodavstvo, zakonodavstvo o civilnoj zaštiti i organizacija, obuka i opremanje vojske. Švajcarska ima jednu vojsku čija upotreba je u nadležnosti savezne države. Kantoni mogu upotrebljavati svoje formacije za održavanje javnog reda u svojoj oblasti. </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Ustav reguliše raspodelu nadležnosti  i u drugim oblastima. Savezna država ima nadležnost u:</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Državnoj i valutnoj politici</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Spoljnoj trgovini i carini</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Statistici i socijalnom osiguranju, zaštiti zdravlja</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Snabdevanju zemlje i zaštiti potrošača</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Politici konkurencije, poljoprivredi</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Oružju i ratnom materijalu</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Pošti i telekomunikacijama</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Radiju i televiziji</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Nuklearnoj energiji</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Javnim preduzećima</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Železničkom, drumskom saobraćaju, nacionalnim putevima, tranzitnom saobraćaju preko Alpa, brodskom i vazdrušnom saobraćaju</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Boravku i naseljavanju stranaca</w:t>
      </w:r>
    </w:p>
    <w:p w:rsidR="00DD6DFF" w:rsidRPr="007167B7" w:rsidRDefault="00DD6DFF" w:rsidP="00DD6DFF">
      <w:pPr>
        <w:numPr>
          <w:ilvl w:val="0"/>
          <w:numId w:val="5"/>
        </w:numPr>
        <w:spacing w:after="0" w:line="360" w:lineRule="auto"/>
        <w:jc w:val="both"/>
        <w:rPr>
          <w:rFonts w:ascii="Arial" w:hAnsi="Arial" w:cs="Arial"/>
          <w:sz w:val="20"/>
          <w:szCs w:val="20"/>
          <w:lang w:val="sr-Latn-CS"/>
        </w:rPr>
      </w:pPr>
      <w:r w:rsidRPr="007167B7">
        <w:rPr>
          <w:rFonts w:ascii="Arial" w:hAnsi="Arial" w:cs="Arial"/>
          <w:sz w:val="20"/>
          <w:szCs w:val="20"/>
          <w:lang w:val="sr-Latn-CS"/>
        </w:rPr>
        <w:t>Stanovanju i prenosu svojine i dr.</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Za školstvo su nadležni kantoni, ali savezna država je nadležna za oblasti profesionalnog obrazovanja, visokih i tehničkih škola, unapređivanje, preduzimanje i sprovođenje naučnih istraživanja.</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Kantoni sami regulišu odnos crkve i države, kao i određivanje službenog jezika u kantonu.</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lastRenderedPageBreak/>
        <w:t>U nekim oblastima nadležnost je podeljena na sledeći način: u oblasti građanskog i krivičnog zakonodavstva nadležnost ima savezna država, ali su kantoni nadležni za organizaciju sudova, sudski postupak i pravosuđe u građanskoj i krivičnoj oblasti prava.</w:t>
      </w:r>
    </w:p>
    <w:p w:rsidR="00DD6DFF" w:rsidRPr="007167B7" w:rsidRDefault="00DD6DFF" w:rsidP="00DD6DFF">
      <w:pPr>
        <w:rPr>
          <w:rFonts w:ascii="Arial" w:hAnsi="Arial" w:cs="Arial"/>
          <w:b/>
          <w:color w:val="333333"/>
          <w:sz w:val="20"/>
          <w:lang w:val="sr-Latn-CS"/>
        </w:rPr>
      </w:pPr>
    </w:p>
    <w:p w:rsidR="00DD6DFF" w:rsidRPr="00DD6DFF" w:rsidRDefault="00DD6DFF" w:rsidP="00DD6DFF">
      <w:pPr>
        <w:keepNext/>
        <w:keepLines/>
        <w:spacing w:before="480" w:after="0"/>
        <w:outlineLvl w:val="0"/>
        <w:rPr>
          <w:rFonts w:ascii="Arial" w:eastAsiaTheme="majorEastAsia" w:hAnsi="Arial" w:cstheme="majorBidi"/>
          <w:b/>
          <w:bCs/>
          <w:sz w:val="20"/>
          <w:szCs w:val="28"/>
          <w:lang w:val="sr-Cyrl-RS"/>
        </w:rPr>
      </w:pPr>
      <w:bookmarkStart w:id="4" w:name="_Toc351978752"/>
      <w:r>
        <w:rPr>
          <w:rFonts w:ascii="Arial" w:eastAsiaTheme="majorEastAsia" w:hAnsi="Arial" w:cstheme="majorBidi"/>
          <w:b/>
          <w:bCs/>
          <w:sz w:val="20"/>
          <w:szCs w:val="28"/>
          <w:lang w:val="sr-Latn-RS"/>
        </w:rPr>
        <w:t>P</w:t>
      </w:r>
      <w:r>
        <w:rPr>
          <w:rFonts w:ascii="Arial" w:eastAsiaTheme="majorEastAsia" w:hAnsi="Arial" w:cstheme="majorBidi"/>
          <w:b/>
          <w:bCs/>
          <w:sz w:val="20"/>
          <w:szCs w:val="28"/>
          <w:lang w:val="sr-Cyrl-RS"/>
        </w:rPr>
        <w:t>ARLAMENT</w:t>
      </w:r>
      <w:bookmarkEnd w:id="4"/>
    </w:p>
    <w:p w:rsidR="00DD6DFF" w:rsidRPr="00DD6DFF" w:rsidRDefault="00DD6DFF" w:rsidP="00DD6DFF">
      <w:pPr>
        <w:spacing w:before="100" w:beforeAutospacing="1" w:after="100" w:afterAutospacing="1" w:line="240" w:lineRule="auto"/>
        <w:outlineLvl w:val="1"/>
        <w:rPr>
          <w:rFonts w:ascii="Arial" w:eastAsia="Times New Roman" w:hAnsi="Arial" w:cs="Times New Roman"/>
          <w:b/>
          <w:bCs/>
          <w:i/>
          <w:sz w:val="20"/>
          <w:szCs w:val="36"/>
          <w:lang w:val="bs-Cyrl-BA"/>
        </w:rPr>
      </w:pPr>
      <w:bookmarkStart w:id="5" w:name="_Toc351978753"/>
      <w:r>
        <w:rPr>
          <w:rFonts w:ascii="Arial" w:eastAsia="Times New Roman" w:hAnsi="Arial" w:cs="Times New Roman"/>
          <w:b/>
          <w:bCs/>
          <w:i/>
          <w:sz w:val="20"/>
          <w:szCs w:val="36"/>
          <w:lang w:val="bs-Cyrl-BA"/>
        </w:rPr>
        <w:t>Donji</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dom</w:t>
      </w:r>
      <w:r w:rsidRPr="00DD6DFF">
        <w:rPr>
          <w:rFonts w:ascii="Arial" w:eastAsia="Times New Roman" w:hAnsi="Arial" w:cs="Times New Roman"/>
          <w:b/>
          <w:bCs/>
          <w:i/>
          <w:sz w:val="20"/>
          <w:szCs w:val="36"/>
          <w:lang w:val="bs-Cyrl-BA"/>
        </w:rPr>
        <w:t xml:space="preserve"> - </w:t>
      </w:r>
      <w:r>
        <w:rPr>
          <w:rFonts w:ascii="Arial" w:eastAsia="Times New Roman" w:hAnsi="Arial" w:cs="Times New Roman"/>
          <w:b/>
          <w:bCs/>
          <w:i/>
          <w:sz w:val="20"/>
          <w:szCs w:val="36"/>
          <w:lang w:val="bs-Cyrl-BA"/>
        </w:rPr>
        <w:t>Nacionalni</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savet</w:t>
      </w:r>
      <w:r w:rsidRPr="00DD6DFF">
        <w:rPr>
          <w:rFonts w:ascii="Arial" w:eastAsia="Times New Roman" w:hAnsi="Arial" w:cs="Times New Roman"/>
          <w:b/>
          <w:bCs/>
          <w:i/>
          <w:sz w:val="20"/>
          <w:szCs w:val="36"/>
          <w:lang w:val="bs-Cyrl-BA"/>
        </w:rPr>
        <w:t xml:space="preserve"> -</w:t>
      </w:r>
      <w:r w:rsidRPr="00DD6DFF">
        <w:rPr>
          <w:rFonts w:ascii="Arial" w:hAnsi="Arial" w:cs="Times New Roman"/>
          <w:b/>
          <w:bCs/>
          <w:i/>
          <w:sz w:val="20"/>
          <w:szCs w:val="36"/>
          <w:lang w:val="bs-Cyrl-BA"/>
        </w:rPr>
        <w:t xml:space="preserve"> </w:t>
      </w:r>
      <w:r>
        <w:rPr>
          <w:rFonts w:ascii="Arial" w:eastAsia="Times New Roman" w:hAnsi="Arial" w:cs="Times New Roman"/>
          <w:b/>
          <w:bCs/>
          <w:i/>
          <w:sz w:val="20"/>
          <w:szCs w:val="36"/>
          <w:lang w:val="bs-Cyrl-BA"/>
        </w:rPr>
        <w:t>Nationalrat</w:t>
      </w:r>
      <w:bookmarkEnd w:id="5"/>
    </w:p>
    <w:p w:rsidR="00DD6DFF" w:rsidRPr="00DD6DFF" w:rsidRDefault="00DD6DFF" w:rsidP="00DD6DFF">
      <w:pPr>
        <w:spacing w:line="360" w:lineRule="auto"/>
        <w:jc w:val="both"/>
        <w:rPr>
          <w:rFonts w:ascii="Arial" w:hAnsi="Arial"/>
          <w:sz w:val="20"/>
        </w:rPr>
      </w:pPr>
      <w:r w:rsidRPr="007167B7">
        <w:rPr>
          <w:rFonts w:ascii="Arial" w:hAnsi="Arial" w:cs="Arial"/>
          <w:color w:val="000000"/>
          <w:sz w:val="20"/>
          <w:szCs w:val="20"/>
          <w:lang w:val="sr-Latn-CS"/>
        </w:rPr>
        <w:t>Donji dom parlamenta p</w:t>
      </w:r>
      <w:r>
        <w:rPr>
          <w:rFonts w:ascii="Arial" w:hAnsi="Arial" w:cs="Arial"/>
          <w:color w:val="000000"/>
          <w:sz w:val="20"/>
          <w:szCs w:val="20"/>
          <w:lang w:val="sr-Latn-CS"/>
        </w:rPr>
        <w:t>redstavlja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ceo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narod</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Švajcarske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bira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izbornim</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jedinicama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svaki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jedna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izborna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jedinica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Broj</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predstavnika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svake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izborne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jedinice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zavisi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od</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broja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stanovnika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tog</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Za</w:t>
      </w:r>
      <w:r w:rsidRPr="00DD6DFF">
        <w:rPr>
          <w:rFonts w:ascii="Arial" w:hAnsi="Arial" w:cs="Arial"/>
          <w:color w:val="000000"/>
          <w:sz w:val="20"/>
          <w:szCs w:val="20"/>
          <w:lang w:val="sr-Latn-CS"/>
        </w:rPr>
        <w:t xml:space="preserve"> </w:t>
      </w:r>
      <w:r w:rsidRPr="007167B7">
        <w:rPr>
          <w:rFonts w:ascii="Arial" w:hAnsi="Arial" w:cs="Arial"/>
          <w:color w:val="000000"/>
          <w:sz w:val="20"/>
          <w:szCs w:val="20"/>
          <w:lang w:val="sr-Latn-CS"/>
        </w:rPr>
        <w:t>Nacionalni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savet</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bira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jedan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poslanik</w:t>
      </w:r>
      <w:r w:rsidRPr="00DD6DFF">
        <w:rPr>
          <w:rFonts w:ascii="Arial" w:hAnsi="Arial" w:cs="Arial"/>
          <w:color w:val="000000"/>
          <w:sz w:val="20"/>
          <w:szCs w:val="20"/>
          <w:lang w:val="sr-Latn-CS"/>
        </w:rPr>
        <w:t xml:space="preserve"> </w:t>
      </w:r>
      <w:r w:rsidRPr="007167B7">
        <w:rPr>
          <w:rFonts w:ascii="Arial" w:hAnsi="Arial" w:cs="Arial"/>
          <w:color w:val="000000"/>
          <w:sz w:val="20"/>
          <w:szCs w:val="20"/>
          <w:lang w:val="sr-Latn-CS"/>
        </w:rPr>
        <w:t xml:space="preserve">na </w:t>
      </w:r>
      <w:r w:rsidRPr="00DD6DFF">
        <w:rPr>
          <w:rFonts w:ascii="Arial" w:hAnsi="Arial" w:cs="Arial"/>
          <w:color w:val="000000"/>
          <w:sz w:val="20"/>
          <w:szCs w:val="20"/>
          <w:lang w:val="sr-Latn-CS"/>
        </w:rPr>
        <w:t xml:space="preserve">28 000 </w:t>
      </w:r>
      <w:r>
        <w:rPr>
          <w:rFonts w:ascii="Arial" w:hAnsi="Arial" w:cs="Arial"/>
          <w:color w:val="000000"/>
          <w:sz w:val="20"/>
          <w:szCs w:val="20"/>
          <w:lang w:val="sr-Latn-CS"/>
        </w:rPr>
        <w:t>stanovnika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tako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što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svaki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ili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polukanton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jedan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izborni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okrug</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ili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jedinica</w:t>
      </w:r>
      <w:r w:rsidRPr="00DD6DFF">
        <w:rPr>
          <w:rFonts w:ascii="Arial" w:hAnsi="Arial" w:cs="Arial"/>
          <w:color w:val="000000"/>
          <w:sz w:val="20"/>
          <w:szCs w:val="20"/>
          <w:lang w:val="sr-Latn-CS"/>
        </w:rPr>
        <w:t xml:space="preserve">. </w:t>
      </w:r>
      <w:r>
        <w:rPr>
          <w:rFonts w:ascii="Arial" w:hAnsi="Arial" w:cs="Arial"/>
          <w:color w:val="000000"/>
          <w:sz w:val="20"/>
          <w:szCs w:val="20"/>
          <w:lang w:val="sr-Cyrl-RS"/>
        </w:rPr>
        <w:t>Nacionalni</w:t>
      </w:r>
      <w:r w:rsidRPr="00DD6DFF">
        <w:rPr>
          <w:rFonts w:ascii="Arial" w:hAnsi="Arial" w:cs="Arial"/>
          <w:color w:val="000000"/>
          <w:sz w:val="20"/>
          <w:szCs w:val="20"/>
          <w:lang w:val="sr-Cyrl-RS"/>
        </w:rPr>
        <w:t xml:space="preserve"> </w:t>
      </w:r>
      <w:r>
        <w:rPr>
          <w:rFonts w:ascii="Arial" w:hAnsi="Arial" w:cs="Arial"/>
          <w:color w:val="000000"/>
          <w:sz w:val="20"/>
          <w:szCs w:val="20"/>
          <w:lang w:val="sr-Cyrl-RS"/>
        </w:rPr>
        <w:t>savet</w:t>
      </w:r>
      <w:r w:rsidRPr="00DD6DFF">
        <w:rPr>
          <w:rFonts w:ascii="Arial" w:hAnsi="Arial" w:cs="Arial"/>
          <w:color w:val="000000"/>
          <w:sz w:val="20"/>
          <w:szCs w:val="20"/>
          <w:lang w:val="sr-Cyrl-RS"/>
        </w:rPr>
        <w:t xml:space="preserve"> </w:t>
      </w:r>
      <w:r>
        <w:rPr>
          <w:rFonts w:ascii="Arial" w:hAnsi="Arial" w:cs="Arial"/>
          <w:color w:val="000000"/>
          <w:sz w:val="20"/>
          <w:szCs w:val="20"/>
          <w:lang w:val="sr-Cyrl-RS"/>
        </w:rPr>
        <w:t>i</w:t>
      </w:r>
      <w:r>
        <w:rPr>
          <w:rFonts w:ascii="Arial" w:hAnsi="Arial" w:cs="Arial"/>
          <w:color w:val="000000"/>
          <w:sz w:val="20"/>
          <w:szCs w:val="20"/>
          <w:lang w:val="sr-Latn-CS"/>
        </w:rPr>
        <w:t>ma</w:t>
      </w:r>
      <w:r w:rsidRPr="00DD6DFF">
        <w:rPr>
          <w:rFonts w:ascii="Arial" w:hAnsi="Arial" w:cs="Arial"/>
          <w:color w:val="000000"/>
          <w:sz w:val="20"/>
          <w:szCs w:val="20"/>
          <w:lang w:val="sr-Latn-CS"/>
        </w:rPr>
        <w:t xml:space="preserve"> 200 </w:t>
      </w:r>
      <w:r w:rsidRPr="007167B7">
        <w:rPr>
          <w:rFonts w:ascii="Arial" w:hAnsi="Arial" w:cs="Arial"/>
          <w:color w:val="000000"/>
          <w:sz w:val="20"/>
          <w:szCs w:val="20"/>
          <w:lang w:val="sr-Latn-CS"/>
        </w:rPr>
        <w:t>poslanika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Poslanici</w:t>
      </w:r>
      <w:r w:rsidRPr="00DD6DFF">
        <w:rPr>
          <w:rFonts w:ascii="Arial" w:hAnsi="Arial" w:cs="Arial"/>
          <w:color w:val="000000"/>
          <w:sz w:val="20"/>
          <w:szCs w:val="20"/>
          <w:lang w:val="sr-Latn-CS"/>
        </w:rPr>
        <w:t xml:space="preserve"> </w:t>
      </w:r>
      <w:r>
        <w:rPr>
          <w:rFonts w:ascii="Arial" w:hAnsi="Arial" w:cs="Arial"/>
          <w:color w:val="000000"/>
          <w:sz w:val="20"/>
          <w:szCs w:val="20"/>
          <w:lang w:val="sr-Cyrl-RS"/>
        </w:rPr>
        <w:t>Nacionalnog</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saveta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biraju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na</w:t>
      </w:r>
      <w:r w:rsidRPr="00DD6DFF">
        <w:rPr>
          <w:rFonts w:ascii="Arial" w:hAnsi="Arial" w:cs="Arial"/>
          <w:color w:val="000000"/>
          <w:sz w:val="20"/>
          <w:szCs w:val="20"/>
          <w:lang w:val="sr-Latn-CS"/>
        </w:rPr>
        <w:t xml:space="preserve"> </w:t>
      </w:r>
      <w:r>
        <w:rPr>
          <w:rFonts w:ascii="Arial" w:hAnsi="Arial" w:cs="Arial"/>
          <w:color w:val="000000"/>
          <w:sz w:val="20"/>
          <w:szCs w:val="20"/>
          <w:lang w:val="sr-Cyrl-RS"/>
        </w:rPr>
        <w:t>četiri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godine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neposrednim</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izborima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proporcionalnom</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principu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zavis</w:t>
      </w:r>
      <w:r>
        <w:rPr>
          <w:rFonts w:ascii="Arial" w:hAnsi="Arial" w:cs="Arial"/>
          <w:color w:val="000000"/>
          <w:sz w:val="20"/>
          <w:szCs w:val="20"/>
          <w:lang w:val="sr-Cyrl-RS"/>
        </w:rPr>
        <w:t>no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od</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broja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stanovnika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svakog</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kantona</w:t>
      </w:r>
      <w:r w:rsidRPr="00DD6DFF">
        <w:rPr>
          <w:rFonts w:ascii="Arial" w:hAnsi="Arial" w:cs="Arial"/>
          <w:color w:val="000000"/>
          <w:sz w:val="20"/>
          <w:szCs w:val="20"/>
          <w:lang w:val="sr-Latn-CS"/>
        </w:rPr>
        <w:t xml:space="preserve">). </w:t>
      </w:r>
    </w:p>
    <w:p w:rsidR="00DD6DFF" w:rsidRPr="00DD6DFF" w:rsidRDefault="00DD6DFF" w:rsidP="00DD6DFF">
      <w:pPr>
        <w:spacing w:line="360" w:lineRule="auto"/>
        <w:jc w:val="both"/>
        <w:rPr>
          <w:rFonts w:ascii="Arial" w:hAnsi="Arial"/>
          <w:color w:val="000000"/>
          <w:sz w:val="20"/>
          <w:lang w:val="sr-Latn-CS"/>
        </w:rPr>
      </w:pPr>
      <w:r w:rsidRPr="007167B7">
        <w:rPr>
          <w:rFonts w:ascii="Arial" w:hAnsi="Arial" w:cs="Arial"/>
          <w:color w:val="333333"/>
          <w:sz w:val="20"/>
          <w:szCs w:val="20"/>
          <w:lang w:val="sr-Latn-CS"/>
        </w:rPr>
        <w:t xml:space="preserve">Nacionalnim </w:t>
      </w:r>
      <w:r>
        <w:rPr>
          <w:rFonts w:ascii="Arial" w:hAnsi="Arial" w:cs="Arial"/>
          <w:color w:val="333333"/>
          <w:sz w:val="20"/>
          <w:szCs w:val="20"/>
          <w:lang w:val="sr-Latn-RS"/>
        </w:rPr>
        <w:t>savet</w:t>
      </w:r>
      <w:r w:rsidRPr="007167B7">
        <w:rPr>
          <w:rFonts w:ascii="Arial" w:hAnsi="Arial" w:cs="Arial"/>
          <w:color w:val="333333"/>
          <w:sz w:val="20"/>
          <w:szCs w:val="20"/>
          <w:lang w:val="sr-Latn-CS"/>
        </w:rPr>
        <w:t xml:space="preserve">om </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dominiraju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četiri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stranke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koje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čine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vladu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ali</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uočljivo je da poslanici </w:t>
      </w:r>
      <w:r>
        <w:rPr>
          <w:rFonts w:ascii="Arial" w:hAnsi="Arial" w:cs="Arial"/>
          <w:color w:val="333333"/>
          <w:sz w:val="20"/>
          <w:szCs w:val="20"/>
          <w:lang w:val="sr-Latn-RS"/>
        </w:rPr>
        <w:t>u</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p</w:t>
      </w:r>
      <w:r>
        <w:rPr>
          <w:rFonts w:ascii="Arial" w:hAnsi="Arial" w:cs="Arial"/>
          <w:color w:val="333333"/>
          <w:sz w:val="20"/>
          <w:szCs w:val="20"/>
          <w:lang w:val="sr-Latn-RS"/>
        </w:rPr>
        <w:t>arlamentu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pokazuju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specifičnim</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pitanjima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o kojima se odlučuje uglavnom </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prat</w:t>
      </w:r>
      <w:r w:rsidRPr="007167B7">
        <w:rPr>
          <w:rFonts w:ascii="Arial" w:hAnsi="Arial" w:cs="Arial"/>
          <w:color w:val="333333"/>
          <w:sz w:val="20"/>
          <w:szCs w:val="20"/>
          <w:lang w:val="sr-Latn-CS"/>
        </w:rPr>
        <w:t>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svoja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lična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uverenja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u odnosu na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partijs</w:t>
      </w:r>
      <w:r w:rsidRPr="007167B7">
        <w:rPr>
          <w:rFonts w:ascii="Arial" w:hAnsi="Arial" w:cs="Arial"/>
          <w:color w:val="333333"/>
          <w:sz w:val="20"/>
          <w:szCs w:val="20"/>
          <w:lang w:val="sr-Latn-CS"/>
        </w:rPr>
        <w:t>ke stavove</w:t>
      </w:r>
      <w:r w:rsidRPr="00DD6DFF">
        <w:rPr>
          <w:rFonts w:ascii="Arial" w:hAnsi="Arial" w:cs="Arial"/>
          <w:color w:val="333333"/>
          <w:sz w:val="20"/>
          <w:szCs w:val="20"/>
          <w:lang w:val="sr-Latn-RS"/>
        </w:rPr>
        <w:t>.</w:t>
      </w:r>
      <w:r w:rsidRPr="007167B7">
        <w:rPr>
          <w:rFonts w:ascii="Arial" w:hAnsi="Arial" w:cs="Arial"/>
          <w:color w:val="333333"/>
          <w:sz w:val="20"/>
          <w:szCs w:val="20"/>
          <w:lang w:val="sr-Latn-CS"/>
        </w:rPr>
        <w:t xml:space="preserve"> 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Švajcarskoj</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daje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nikakva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prednost</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velikim</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partijama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što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to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slučaj</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nekim</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drugim</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zemljama</w:t>
      </w:r>
      <w:r w:rsidRPr="00DD6DFF">
        <w:rPr>
          <w:rFonts w:ascii="Arial" w:hAnsi="Arial" w:cs="Arial"/>
          <w:color w:val="000000"/>
          <w:sz w:val="20"/>
          <w:szCs w:val="20"/>
          <w:lang w:val="sr-Latn-CS"/>
        </w:rPr>
        <w:t>.</w:t>
      </w:r>
      <w:r w:rsidRPr="007167B7">
        <w:rPr>
          <w:rFonts w:ascii="Arial" w:hAnsi="Arial" w:cs="Arial"/>
          <w:color w:val="000000"/>
          <w:sz w:val="20"/>
          <w:szCs w:val="20"/>
          <w:lang w:val="sr-Latn-CS"/>
        </w:rPr>
        <w:t xml:space="preserve"> </w:t>
      </w:r>
      <w:r>
        <w:rPr>
          <w:rFonts w:ascii="Arial" w:hAnsi="Arial" w:cs="Arial"/>
          <w:color w:val="333333"/>
          <w:sz w:val="20"/>
          <w:szCs w:val="20"/>
          <w:lang w:val="sr-Latn-RS"/>
        </w:rPr>
        <w: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oba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doma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funkcija predsednika se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rotira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godišnje</w:t>
      </w:r>
      <w:r w:rsidRPr="007167B7">
        <w:rPr>
          <w:rFonts w:ascii="Arial" w:hAnsi="Arial" w:cs="Arial"/>
          <w:color w:val="333333"/>
          <w:sz w:val="20"/>
          <w:szCs w:val="20"/>
          <w:lang w:val="sr-Latn-CS"/>
        </w:rPr>
        <w:t xml:space="preserve">. </w:t>
      </w:r>
    </w:p>
    <w:p w:rsidR="00DD6DFF" w:rsidRPr="00DD6DFF" w:rsidRDefault="00DD6DFF" w:rsidP="00DD6DFF">
      <w:pPr>
        <w:spacing w:before="100" w:beforeAutospacing="1" w:after="100" w:afterAutospacing="1" w:line="240" w:lineRule="auto"/>
        <w:outlineLvl w:val="1"/>
        <w:rPr>
          <w:rFonts w:ascii="Arial" w:eastAsia="Times New Roman" w:hAnsi="Arial" w:cs="Times New Roman"/>
          <w:b/>
          <w:bCs/>
          <w:i/>
          <w:sz w:val="20"/>
          <w:szCs w:val="36"/>
          <w:lang w:val="bs-Cyrl-BA"/>
        </w:rPr>
      </w:pPr>
      <w:bookmarkStart w:id="6" w:name="_Toc351978754"/>
      <w:r>
        <w:rPr>
          <w:rFonts w:ascii="Arial" w:eastAsia="Times New Roman" w:hAnsi="Arial" w:cs="Times New Roman"/>
          <w:b/>
          <w:bCs/>
          <w:i/>
          <w:sz w:val="20"/>
          <w:szCs w:val="36"/>
          <w:lang w:val="bs-Cyrl-BA"/>
        </w:rPr>
        <w:t>Gornji</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dom</w:t>
      </w:r>
      <w:r w:rsidRPr="00DD6DFF">
        <w:rPr>
          <w:rFonts w:ascii="Arial" w:eastAsia="Times New Roman" w:hAnsi="Arial" w:cs="Times New Roman"/>
          <w:b/>
          <w:bCs/>
          <w:i/>
          <w:sz w:val="20"/>
          <w:szCs w:val="36"/>
          <w:lang w:val="bs-Cyrl-BA"/>
        </w:rPr>
        <w:t xml:space="preserve"> - </w:t>
      </w:r>
      <w:r>
        <w:rPr>
          <w:rFonts w:ascii="Arial" w:eastAsia="Times New Roman" w:hAnsi="Arial" w:cs="Times New Roman"/>
          <w:b/>
          <w:bCs/>
          <w:i/>
          <w:sz w:val="20"/>
          <w:szCs w:val="36"/>
          <w:lang w:val="bs-Cyrl-BA"/>
        </w:rPr>
        <w:t>Savet</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kantona</w:t>
      </w:r>
      <w:r w:rsidRPr="00DD6DFF">
        <w:rPr>
          <w:rFonts w:ascii="Arial" w:eastAsia="Times New Roman" w:hAnsi="Arial" w:cs="Times New Roman"/>
          <w:b/>
          <w:bCs/>
          <w:i/>
          <w:sz w:val="20"/>
          <w:szCs w:val="36"/>
          <w:lang w:val="bs-Cyrl-BA"/>
        </w:rPr>
        <w:t xml:space="preserve"> -  </w:t>
      </w:r>
      <w:r>
        <w:rPr>
          <w:rFonts w:ascii="Arial" w:eastAsia="Times New Roman" w:hAnsi="Arial" w:cs="Times New Roman"/>
          <w:b/>
          <w:bCs/>
          <w:i/>
          <w:sz w:val="20"/>
          <w:szCs w:val="36"/>
          <w:lang w:val="bs-Cyrl-BA"/>
        </w:rPr>
        <w:t>St</w:t>
      </w:r>
      <w:r w:rsidRPr="00DD6DFF">
        <w:rPr>
          <w:rFonts w:ascii="Arial" w:eastAsia="Times New Roman" w:hAnsi="Arial" w:cs="Times New Roman"/>
          <w:b/>
          <w:bCs/>
          <w:i/>
          <w:sz w:val="20"/>
          <w:szCs w:val="36"/>
          <w:lang w:val="bs-Cyrl-BA"/>
        </w:rPr>
        <w:t>ä</w:t>
      </w:r>
      <w:r>
        <w:rPr>
          <w:rFonts w:ascii="Arial" w:eastAsia="Times New Roman" w:hAnsi="Arial" w:cs="Times New Roman"/>
          <w:b/>
          <w:bCs/>
          <w:i/>
          <w:sz w:val="20"/>
          <w:szCs w:val="36"/>
          <w:lang w:val="bs-Cyrl-BA"/>
        </w:rPr>
        <w:t>nderat</w:t>
      </w:r>
      <w:bookmarkEnd w:id="6"/>
      <w:r w:rsidRPr="00DD6DFF">
        <w:rPr>
          <w:rFonts w:ascii="Arial" w:eastAsia="Times New Roman" w:hAnsi="Arial" w:cs="Times New Roman"/>
          <w:b/>
          <w:bCs/>
          <w:i/>
          <w:sz w:val="20"/>
          <w:szCs w:val="36"/>
          <w:lang w:val="bs-Cyrl-BA"/>
        </w:rPr>
        <w:t xml:space="preserve"> </w:t>
      </w:r>
    </w:p>
    <w:p w:rsidR="00DD6DFF" w:rsidRPr="007167B7" w:rsidRDefault="00DD6DFF" w:rsidP="00DD6DFF">
      <w:pPr>
        <w:spacing w:line="360" w:lineRule="auto"/>
        <w:jc w:val="both"/>
        <w:rPr>
          <w:rFonts w:ascii="Arial" w:hAnsi="Arial" w:cs="Arial"/>
          <w:color w:val="000000"/>
          <w:sz w:val="20"/>
          <w:szCs w:val="20"/>
          <w:lang w:val="sr-Latn-CS"/>
        </w:rPr>
      </w:pPr>
      <w:r>
        <w:rPr>
          <w:rFonts w:ascii="Arial" w:hAnsi="Arial" w:cs="Arial"/>
          <w:color w:val="000000"/>
          <w:sz w:val="20"/>
          <w:szCs w:val="20"/>
          <w:lang w:val="sr-Latn-CS"/>
        </w:rPr>
        <w:t>Savet</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ima</w:t>
      </w:r>
      <w:r w:rsidRPr="00DD6DFF">
        <w:rPr>
          <w:rFonts w:ascii="Arial" w:hAnsi="Arial" w:cs="Arial"/>
          <w:color w:val="000000"/>
          <w:sz w:val="20"/>
          <w:szCs w:val="20"/>
          <w:lang w:val="sr-Latn-CS"/>
        </w:rPr>
        <w:t xml:space="preserve"> 46 </w:t>
      </w:r>
      <w:r>
        <w:rPr>
          <w:rFonts w:ascii="Arial" w:hAnsi="Arial" w:cs="Arial"/>
          <w:color w:val="000000"/>
          <w:sz w:val="20"/>
          <w:szCs w:val="20"/>
          <w:lang w:val="sr-Latn-CS"/>
        </w:rPr>
        <w:t>članova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Svaki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ima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w:t>
      </w:r>
      <w:r w:rsidRPr="00DD6DFF">
        <w:rPr>
          <w:rFonts w:ascii="Arial" w:hAnsi="Arial" w:cs="Arial"/>
          <w:color w:val="000000"/>
          <w:sz w:val="20"/>
          <w:szCs w:val="20"/>
          <w:lang w:val="sr-Latn-CS"/>
        </w:rPr>
        <w:t xml:space="preserve"> 2 </w:t>
      </w:r>
      <w:r>
        <w:rPr>
          <w:rFonts w:ascii="Arial" w:hAnsi="Arial" w:cs="Arial"/>
          <w:color w:val="000000"/>
          <w:sz w:val="20"/>
          <w:szCs w:val="20"/>
          <w:lang w:val="sr-Latn-CS"/>
        </w:rPr>
        <w:t>predstavnika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svaki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polukanton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jednog</w:t>
      </w:r>
      <w:r w:rsidRPr="00DD6DFF">
        <w:rPr>
          <w:rFonts w:ascii="Arial" w:hAnsi="Arial" w:cs="Arial"/>
          <w:color w:val="000000"/>
          <w:sz w:val="20"/>
          <w:szCs w:val="20"/>
          <w:vertAlign w:val="superscript"/>
          <w:lang w:val="sr-Latn-CS"/>
        </w:rPr>
        <w:footnoteReference w:id="2"/>
      </w:r>
      <w:r w:rsidRPr="007167B7">
        <w:rPr>
          <w:rFonts w:ascii="Arial" w:hAnsi="Arial" w:cs="Arial"/>
          <w:color w:val="000000"/>
          <w:sz w:val="20"/>
          <w:szCs w:val="20"/>
          <w:lang w:val="sr-Latn-CS"/>
        </w:rPr>
        <w:t>.</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Dužina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trajanja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mandata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je</w:t>
      </w:r>
      <w:r w:rsidRPr="00DD6DFF">
        <w:rPr>
          <w:rFonts w:ascii="Arial" w:hAnsi="Arial" w:cs="Arial"/>
          <w:color w:val="000000"/>
          <w:sz w:val="20"/>
          <w:szCs w:val="20"/>
          <w:lang w:val="sr-Latn-CS"/>
        </w:rPr>
        <w:t xml:space="preserve"> </w:t>
      </w:r>
      <w:r>
        <w:rPr>
          <w:rFonts w:ascii="Arial" w:hAnsi="Arial" w:cs="Arial"/>
          <w:color w:val="000000"/>
          <w:sz w:val="20"/>
          <w:szCs w:val="20"/>
          <w:lang w:val="sr-Cyrl-RS"/>
        </w:rPr>
        <w:t>četiri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godine</w:t>
      </w:r>
      <w:r w:rsidRPr="00DD6DFF">
        <w:rPr>
          <w:rFonts w:ascii="Arial" w:hAnsi="Arial" w:cs="Arial"/>
          <w:color w:val="000000"/>
          <w:sz w:val="20"/>
          <w:szCs w:val="20"/>
          <w:lang w:val="sr-Latn-CS"/>
        </w:rPr>
        <w:t xml:space="preserve">, </w:t>
      </w:r>
      <w:r>
        <w:rPr>
          <w:rFonts w:ascii="Arial" w:hAnsi="Arial" w:cs="Arial"/>
          <w:color w:val="000000"/>
          <w:sz w:val="20"/>
          <w:szCs w:val="20"/>
          <w:lang w:val="sr-Cyrl-RS"/>
        </w:rPr>
        <w:t>a</w:t>
      </w:r>
      <w:r w:rsidRPr="00DD6DFF">
        <w:rPr>
          <w:rFonts w:ascii="Arial" w:hAnsi="Arial" w:cs="Arial"/>
          <w:color w:val="000000"/>
          <w:sz w:val="20"/>
          <w:szCs w:val="20"/>
          <w:lang w:val="sr-Cyrl-RS"/>
        </w:rPr>
        <w:t xml:space="preserve"> </w:t>
      </w:r>
      <w:r>
        <w:rPr>
          <w:rFonts w:ascii="Arial" w:hAnsi="Arial" w:cs="Arial"/>
          <w:color w:val="000000"/>
          <w:sz w:val="20"/>
          <w:szCs w:val="20"/>
          <w:lang w:val="sr-Latn-CS"/>
        </w:rPr>
        <w:t>nakon</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ustavne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izmene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ranijeg</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sistema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kome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sami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kantoni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određivali</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du</w:t>
      </w:r>
      <w:r w:rsidRPr="007167B7">
        <w:rPr>
          <w:rFonts w:ascii="Arial" w:hAnsi="Arial" w:cs="Arial"/>
          <w:color w:val="000000"/>
          <w:sz w:val="20"/>
          <w:szCs w:val="20"/>
          <w:lang w:val="sr-Latn-CS"/>
        </w:rPr>
        <w:t>ž</w:t>
      </w:r>
      <w:r>
        <w:rPr>
          <w:rFonts w:ascii="Arial" w:hAnsi="Arial" w:cs="Arial"/>
          <w:color w:val="000000"/>
          <w:sz w:val="20"/>
          <w:szCs w:val="20"/>
          <w:lang w:val="sr-Latn-CS"/>
        </w:rPr>
        <w:t>inu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mandata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svojih</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predstavnika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po</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većinskom</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principu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Za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razliku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od</w:t>
      </w:r>
      <w:r w:rsidRPr="00DD6DFF">
        <w:rPr>
          <w:rFonts w:ascii="Arial" w:hAnsi="Arial" w:cs="Arial"/>
          <w:color w:val="000000"/>
          <w:sz w:val="20"/>
          <w:szCs w:val="20"/>
          <w:lang w:val="sr-Latn-CS"/>
        </w:rPr>
        <w:t xml:space="preserve"> </w:t>
      </w:r>
      <w:r>
        <w:rPr>
          <w:rFonts w:ascii="Arial" w:hAnsi="Arial" w:cs="Arial"/>
          <w:color w:val="000000"/>
          <w:sz w:val="20"/>
          <w:szCs w:val="20"/>
          <w:lang w:val="sr-Cyrl-RS"/>
        </w:rPr>
        <w:t>Nacionalnog</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saveta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ovde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broj</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stanovnika</w:t>
      </w:r>
      <w:r w:rsidRPr="00DD6DFF">
        <w:rPr>
          <w:rFonts w:ascii="Arial" w:hAnsi="Arial" w:cs="Arial"/>
          <w:color w:val="000000"/>
          <w:sz w:val="20"/>
          <w:szCs w:val="20"/>
          <w:lang w:val="sr-Cyrl-RS"/>
        </w:rPr>
        <w:t xml:space="preserve"> </w:t>
      </w:r>
      <w:r>
        <w:rPr>
          <w:rFonts w:ascii="Arial" w:hAnsi="Arial" w:cs="Arial"/>
          <w:color w:val="000000"/>
          <w:sz w:val="20"/>
          <w:szCs w:val="20"/>
          <w:lang w:val="sr-Cyrl-RS"/>
        </w:rPr>
        <w:t>kantona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ne</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igra</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nikakvu</w:t>
      </w:r>
      <w:r w:rsidRPr="00DD6DFF">
        <w:rPr>
          <w:rFonts w:ascii="Arial" w:hAnsi="Arial" w:cs="Arial"/>
          <w:color w:val="000000"/>
          <w:sz w:val="20"/>
          <w:szCs w:val="20"/>
          <w:lang w:val="sr-Latn-CS"/>
        </w:rPr>
        <w:t xml:space="preserve"> </w:t>
      </w:r>
      <w:r>
        <w:rPr>
          <w:rFonts w:ascii="Arial" w:hAnsi="Arial" w:cs="Arial"/>
          <w:color w:val="000000"/>
          <w:sz w:val="20"/>
          <w:szCs w:val="20"/>
          <w:lang w:val="sr-Latn-CS"/>
        </w:rPr>
        <w:t>ulogu</w:t>
      </w:r>
      <w:r w:rsidRPr="00DD6DFF">
        <w:rPr>
          <w:rFonts w:ascii="Arial" w:hAnsi="Arial" w:cs="Arial"/>
          <w:color w:val="000000"/>
          <w:sz w:val="20"/>
          <w:szCs w:val="20"/>
          <w:lang w:val="sr-Latn-CS"/>
        </w:rPr>
        <w:t xml:space="preserve">. </w:t>
      </w:r>
    </w:p>
    <w:p w:rsidR="00DD6DFF" w:rsidRPr="00DD6DFF" w:rsidRDefault="00DD6DFF" w:rsidP="00DD6DFF">
      <w:pPr>
        <w:spacing w:before="100" w:beforeAutospacing="1" w:after="100" w:afterAutospacing="1" w:line="240" w:lineRule="auto"/>
        <w:outlineLvl w:val="1"/>
        <w:rPr>
          <w:rFonts w:ascii="Arial" w:eastAsia="Times New Roman" w:hAnsi="Arial" w:cs="Times New Roman"/>
          <w:b/>
          <w:bCs/>
          <w:i/>
          <w:sz w:val="20"/>
          <w:szCs w:val="36"/>
          <w:lang w:val="bs-Cyrl-BA"/>
        </w:rPr>
      </w:pPr>
      <w:bookmarkStart w:id="7" w:name="_Toc351978755"/>
      <w:r>
        <w:rPr>
          <w:rFonts w:ascii="Arial" w:eastAsia="Times New Roman" w:hAnsi="Arial" w:cs="Times New Roman"/>
          <w:b/>
          <w:bCs/>
          <w:i/>
          <w:sz w:val="20"/>
          <w:szCs w:val="36"/>
          <w:lang w:val="bs-Cyrl-BA"/>
        </w:rPr>
        <w:t>Politički</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sistem</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zasnovan</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na</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kompromisu</w:t>
      </w:r>
      <w:bookmarkEnd w:id="7"/>
    </w:p>
    <w:p w:rsidR="00DD6DFF" w:rsidRPr="007167B7" w:rsidRDefault="00DD6DFF" w:rsidP="00DD6DFF">
      <w:pPr>
        <w:spacing w:line="360" w:lineRule="auto"/>
        <w:jc w:val="both"/>
        <w:rPr>
          <w:rFonts w:ascii="Arial" w:hAnsi="Arial" w:cs="Arial"/>
          <w:color w:val="333333"/>
          <w:sz w:val="20"/>
          <w:szCs w:val="20"/>
          <w:lang w:val="sr-Latn-CS"/>
        </w:rPr>
      </w:pPr>
      <w:r>
        <w:rPr>
          <w:rFonts w:ascii="Arial" w:hAnsi="Arial" w:cs="Arial"/>
          <w:color w:val="333333"/>
          <w:sz w:val="20"/>
          <w:szCs w:val="20"/>
          <w:lang w:val="sr-Latn-RS"/>
        </w:rPr>
        <w:t>Švajcar</w:t>
      </w:r>
      <w:r>
        <w:rPr>
          <w:rFonts w:ascii="Arial" w:hAnsi="Arial" w:cs="Arial"/>
          <w:color w:val="333333"/>
          <w:sz w:val="20"/>
          <w:szCs w:val="20"/>
          <w:lang w:val="sr-Cyrl-RS"/>
        </w:rPr>
        <w:t>ci</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su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ponos</w:t>
      </w:r>
      <w:r w:rsidRPr="007167B7">
        <w:rPr>
          <w:rFonts w:ascii="Arial" w:hAnsi="Arial" w:cs="Arial"/>
          <w:color w:val="333333"/>
          <w:sz w:val="20"/>
          <w:szCs w:val="20"/>
          <w:lang w:val="sr-Latn-CS"/>
        </w:rPr>
        <w:t>ni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sposobnost</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postignu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konsenzus</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u donošenju odluka i sprovođenju državne politike </w:t>
      </w:r>
      <w:r>
        <w:rPr>
          <w:rFonts w:ascii="Arial" w:hAnsi="Arial" w:cs="Arial"/>
          <w:color w:val="333333"/>
          <w:sz w:val="20"/>
          <w:szCs w:val="20"/>
          <w:lang w:val="sr-Latn-RS"/>
        </w:rPr>
        <w:t>kroz</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kompromis</w:t>
      </w:r>
      <w:r w:rsidRPr="00DD6DFF">
        <w:rPr>
          <w:rFonts w:ascii="Arial" w:hAnsi="Arial" w:cs="Arial"/>
          <w:color w:val="333333"/>
          <w:sz w:val="20"/>
          <w:szCs w:val="20"/>
          <w:lang w:val="sr-Latn-RS"/>
        </w:rPr>
        <w:t>.</w:t>
      </w:r>
      <w:r w:rsidRPr="007167B7">
        <w:rPr>
          <w:rFonts w:ascii="Arial" w:hAnsi="Arial" w:cs="Arial"/>
          <w:color w:val="333333"/>
          <w:sz w:val="20"/>
          <w:szCs w:val="20"/>
          <w:lang w:val="sr-Latn-CS"/>
        </w:rPr>
        <w:t xml:space="preserve"> </w:t>
      </w:r>
      <w:r>
        <w:rPr>
          <w:rFonts w:ascii="Arial" w:hAnsi="Arial" w:cs="Arial"/>
          <w:color w:val="333333"/>
          <w:sz w:val="20"/>
          <w:szCs w:val="20"/>
          <w:lang w:val="sr-Latn-RS"/>
        </w:rPr>
        <w:t>Kad</w:t>
      </w:r>
      <w:r w:rsidRPr="007167B7">
        <w:rPr>
          <w:rFonts w:ascii="Arial" w:hAnsi="Arial" w:cs="Arial"/>
          <w:color w:val="333333"/>
          <w:sz w:val="20"/>
          <w:szCs w:val="20"/>
          <w:lang w:val="sr-Latn-CS"/>
        </w:rPr>
        <w:t xml:space="preserve"> se </w:t>
      </w:r>
      <w:r>
        <w:rPr>
          <w:rFonts w:ascii="Arial" w:hAnsi="Arial" w:cs="Arial"/>
          <w:color w:val="333333"/>
          <w:sz w:val="20"/>
          <w:szCs w:val="20"/>
          <w:lang w:val="sr-Latn-RS"/>
        </w:rPr>
        <w:t>predlaž</w:t>
      </w:r>
      <w:r w:rsidRPr="007167B7">
        <w:rPr>
          <w:rFonts w:ascii="Arial" w:hAnsi="Arial" w:cs="Arial"/>
          <w:color w:val="333333"/>
          <w:sz w:val="20"/>
          <w:szCs w:val="20"/>
          <w:lang w:val="sr-Latn-CS"/>
        </w:rPr>
        <w: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nov</w:t>
      </w:r>
      <w:r w:rsidRPr="007167B7">
        <w:rPr>
          <w:rFonts w:ascii="Arial" w:hAnsi="Arial" w:cs="Arial"/>
          <w:color w:val="333333"/>
          <w:sz w:val="20"/>
          <w:szCs w:val="20"/>
          <w:lang w:val="sr-Latn-CS"/>
        </w:rPr>
        <w:t>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zakon</w:t>
      </w:r>
      <w:r w:rsidRPr="007167B7">
        <w:rPr>
          <w:rFonts w:ascii="Arial" w:hAnsi="Arial" w:cs="Arial"/>
          <w:color w:val="333333"/>
          <w:sz w:val="20"/>
          <w:szCs w:val="20"/>
          <w:lang w:val="sr-Latn-CS"/>
        </w:rPr>
        <w:t>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dug</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proces</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razmatranja i diskusije </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sledi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nego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lastRenderedPageBreak/>
        <w:t>što</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se </w:t>
      </w:r>
      <w:r>
        <w:rPr>
          <w:rFonts w:ascii="Arial" w:hAnsi="Arial" w:cs="Arial"/>
          <w:color w:val="333333"/>
          <w:sz w:val="20"/>
          <w:szCs w:val="20"/>
          <w:lang w:val="sr-Latn-RS"/>
        </w:rPr>
        <w:t>zakon</w:t>
      </w:r>
      <w:r w:rsidRPr="007167B7">
        <w:rPr>
          <w:rFonts w:ascii="Arial" w:hAnsi="Arial" w:cs="Arial"/>
          <w:color w:val="333333"/>
          <w:sz w:val="20"/>
          <w:szCs w:val="20"/>
          <w:lang w:val="sr-Latn-CS"/>
        </w:rPr>
        <w:t xml:space="preserve"> dostavi u parlamentarnu proceduru</w:t>
      </w:r>
      <w:r w:rsidRPr="00DD6DFF">
        <w:rPr>
          <w:rFonts w:ascii="Arial" w:hAnsi="Arial" w:cs="Arial"/>
          <w:color w:val="333333"/>
          <w:sz w:val="20"/>
          <w:szCs w:val="20"/>
          <w:lang w:val="sr-Latn-RS"/>
        </w:rPr>
        <w:t>.</w:t>
      </w:r>
      <w:r w:rsidRPr="007167B7">
        <w:rPr>
          <w:rFonts w:ascii="Arial" w:hAnsi="Arial" w:cs="Arial"/>
          <w:color w:val="333333"/>
          <w:sz w:val="20"/>
          <w:szCs w:val="20"/>
          <w:lang w:val="sr-Latn-CS"/>
        </w:rPr>
        <w:t xml:space="preserve"> </w:t>
      </w:r>
      <w:r>
        <w:rPr>
          <w:rFonts w:ascii="Arial" w:hAnsi="Arial" w:cs="Arial"/>
          <w:color w:val="333333"/>
          <w:sz w:val="20"/>
          <w:szCs w:val="20"/>
          <w:lang w:val="sr-Cyrl-RS"/>
        </w:rPr>
        <w:t>Pošto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članovi</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savezne</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vlade</w:t>
      </w:r>
      <w:r w:rsidRPr="00DD6DFF">
        <w:rPr>
          <w:rFonts w:ascii="Arial" w:hAnsi="Arial" w:cs="Arial"/>
          <w:color w:val="333333"/>
          <w:sz w:val="20"/>
          <w:szCs w:val="20"/>
          <w:lang w:val="sr-Cyrl-RS"/>
        </w:rPr>
        <w:t xml:space="preserve">, </w:t>
      </w:r>
      <w:r w:rsidRPr="007167B7">
        <w:rPr>
          <w:rFonts w:ascii="Arial" w:hAnsi="Arial" w:cs="Arial"/>
          <w:color w:val="333333"/>
          <w:sz w:val="20"/>
          <w:szCs w:val="20"/>
          <w:lang w:val="sr-Latn-CS"/>
        </w:rPr>
        <w:t>Saveznog</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saveta</w:t>
      </w:r>
      <w:r w:rsidRPr="007167B7">
        <w:rPr>
          <w:rFonts w:ascii="Arial" w:hAnsi="Arial" w:cs="Arial"/>
          <w:color w:val="333333"/>
          <w:sz w:val="20"/>
          <w:szCs w:val="20"/>
          <w:vertAlign w:val="superscript"/>
          <w:lang w:val="sr-Latn-CS"/>
        </w:rPr>
        <w:footnoteReference w:id="3"/>
      </w:r>
      <w:r w:rsidRPr="007167B7">
        <w:rPr>
          <w:rFonts w:ascii="Arial" w:hAnsi="Arial" w:cs="Arial"/>
          <w:color w:val="333333"/>
          <w:sz w:val="20"/>
          <w:szCs w:val="20"/>
          <w:lang w:val="sr-Latn-CS"/>
        </w:rPr>
        <w:t>, postignu saglasnost</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razni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lobiji</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i </w:t>
      </w:r>
      <w:r>
        <w:rPr>
          <w:rFonts w:ascii="Arial" w:hAnsi="Arial" w:cs="Arial"/>
          <w:color w:val="333333"/>
          <w:sz w:val="20"/>
          <w:szCs w:val="20"/>
          <w:lang w:val="sr-Latn-RS"/>
        </w:rPr>
        <w:t>relevantni</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organi i organizacije se </w:t>
      </w:r>
      <w:r>
        <w:rPr>
          <w:rFonts w:ascii="Arial" w:hAnsi="Arial" w:cs="Arial"/>
          <w:color w:val="333333"/>
          <w:sz w:val="20"/>
          <w:szCs w:val="20"/>
          <w:lang w:val="sr-Latn-RS"/>
        </w:rPr>
        <w:t>konsult</w:t>
      </w:r>
      <w:r w:rsidRPr="007167B7">
        <w:rPr>
          <w:rFonts w:ascii="Arial" w:hAnsi="Arial" w:cs="Arial"/>
          <w:color w:val="333333"/>
          <w:sz w:val="20"/>
          <w:szCs w:val="20"/>
          <w:lang w:val="sr-Latn-CS"/>
        </w:rPr>
        <w:t>uju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bi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formuli</w:t>
      </w:r>
      <w:r w:rsidRPr="007167B7">
        <w:rPr>
          <w:rFonts w:ascii="Arial" w:hAnsi="Arial" w:cs="Arial"/>
          <w:color w:val="333333"/>
          <w:sz w:val="20"/>
          <w:szCs w:val="20"/>
          <w:lang w:val="sr-Latn-CS"/>
        </w:rPr>
        <w:t xml:space="preserve">sao što bolji </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predlog</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zakona</w:t>
      </w:r>
      <w:r w:rsidRPr="00DD6DFF">
        <w:rPr>
          <w:rFonts w:ascii="Arial" w:hAnsi="Arial" w:cs="Arial"/>
          <w:color w:val="333333"/>
          <w:sz w:val="20"/>
          <w:szCs w:val="20"/>
          <w:lang w:val="sr-Latn-RS"/>
        </w:rPr>
        <w:t>.</w:t>
      </w:r>
      <w:r w:rsidRPr="007167B7">
        <w:rPr>
          <w:rFonts w:ascii="Arial" w:hAnsi="Arial" w:cs="Arial"/>
          <w:color w:val="333333"/>
          <w:sz w:val="20"/>
          <w:szCs w:val="20"/>
          <w:lang w:val="sr-Latn-CS"/>
        </w:rPr>
        <w:t xml:space="preserve"> </w:t>
      </w:r>
      <w:r>
        <w:rPr>
          <w:rFonts w:ascii="Arial" w:hAnsi="Arial" w:cs="Arial"/>
          <w:color w:val="333333"/>
          <w:sz w:val="20"/>
          <w:szCs w:val="20"/>
          <w:lang w:val="sr-Cyrl-RS"/>
        </w:rPr>
        <w:t>Predlog</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zakon se zatim upućuje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razmatranje i usvajanje u </w:t>
      </w:r>
      <w:r>
        <w:rPr>
          <w:rFonts w:ascii="Arial" w:hAnsi="Arial" w:cs="Arial"/>
          <w:color w:val="333333"/>
          <w:sz w:val="20"/>
          <w:szCs w:val="20"/>
          <w:lang w:val="sr-Latn-RS"/>
        </w:rPr>
        <w:t>jedan</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od</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dva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doma</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parlamenta</w:t>
      </w:r>
      <w:r w:rsidRPr="00DD6DFF">
        <w:rPr>
          <w:rFonts w:ascii="Arial" w:hAnsi="Arial" w:cs="Arial"/>
          <w:color w:val="333333"/>
          <w:sz w:val="20"/>
          <w:szCs w:val="20"/>
          <w:lang w:val="sr-Latn-RS"/>
        </w:rPr>
        <w:t>.</w:t>
      </w:r>
      <w:r w:rsidRPr="007167B7">
        <w:rPr>
          <w:rFonts w:ascii="Arial" w:hAnsi="Arial" w:cs="Arial"/>
          <w:color w:val="333333"/>
          <w:sz w:val="20"/>
          <w:szCs w:val="20"/>
          <w:lang w:val="sr-Latn-CS"/>
        </w:rPr>
        <w:t xml:space="preserve"> Pre razmatranja na sednici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raspra</w:t>
      </w:r>
      <w:r w:rsidRPr="007167B7">
        <w:rPr>
          <w:rFonts w:ascii="Arial" w:hAnsi="Arial" w:cs="Arial"/>
          <w:color w:val="333333"/>
          <w:sz w:val="20"/>
          <w:szCs w:val="20"/>
          <w:lang w:val="sr-Latn-CS"/>
        </w:rPr>
        <w:t xml:space="preserve">va se odvija </w:t>
      </w:r>
      <w:r>
        <w:rPr>
          <w:rFonts w:ascii="Arial" w:hAnsi="Arial" w:cs="Arial"/>
          <w:color w:val="333333"/>
          <w:sz w:val="20"/>
          <w:szCs w:val="20"/>
          <w:lang w:val="sr-Latn-RS"/>
        </w:rPr>
        <w: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odbor</w:t>
      </w:r>
      <w:r w:rsidRPr="007167B7">
        <w:rPr>
          <w:rFonts w:ascii="Arial" w:hAnsi="Arial" w:cs="Arial"/>
          <w:color w:val="333333"/>
          <w:sz w:val="20"/>
          <w:szCs w:val="20"/>
          <w:lang w:val="sr-Latn-CS"/>
        </w:rPr>
        <w:t>ima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potom</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u plenumu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Kada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je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predlog</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prošao</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prvi dom, razmatra se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drugom</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tako što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ponavlja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postupak</w:t>
      </w:r>
      <w:r w:rsidRPr="00DD6DFF">
        <w:rPr>
          <w:rFonts w:ascii="Arial" w:hAnsi="Arial" w:cs="Arial"/>
          <w:color w:val="333333"/>
          <w:sz w:val="20"/>
          <w:szCs w:val="20"/>
          <w:lang w:val="sr-Latn-RS"/>
        </w:rPr>
        <w:t>.</w:t>
      </w:r>
      <w:r w:rsidRPr="007167B7">
        <w:rPr>
          <w:rFonts w:ascii="Arial" w:hAnsi="Arial" w:cs="Arial"/>
          <w:color w:val="333333"/>
          <w:sz w:val="20"/>
          <w:szCs w:val="20"/>
          <w:lang w:val="sr-Latn-CS"/>
        </w:rPr>
        <w:t xml:space="preserve"> </w:t>
      </w:r>
      <w:r>
        <w:rPr>
          <w:rFonts w:ascii="Arial" w:hAnsi="Arial" w:cs="Arial"/>
          <w:color w:val="333333"/>
          <w:sz w:val="20"/>
          <w:szCs w:val="20"/>
          <w:lang w:val="sr-Latn-RS"/>
        </w:rPr>
        <w:t>Poredak</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kojem</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oba doma parlamenta razmatraju pojedini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predlog</w:t>
      </w:r>
      <w:r w:rsidRPr="007167B7">
        <w:rPr>
          <w:rFonts w:ascii="Arial" w:hAnsi="Arial" w:cs="Arial"/>
          <w:color w:val="333333"/>
          <w:sz w:val="20"/>
          <w:szCs w:val="20"/>
          <w:lang w:val="sr-Latn-CS"/>
        </w:rPr>
        <w:t xml:space="preserve"> zakona </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je</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zasnovan na </w:t>
      </w:r>
      <w:r>
        <w:rPr>
          <w:rFonts w:ascii="Arial" w:hAnsi="Arial" w:cs="Arial"/>
          <w:color w:val="333333"/>
          <w:sz w:val="20"/>
          <w:szCs w:val="20"/>
          <w:lang w:val="sr-Latn-RS"/>
        </w:rPr>
        <w:t>odlu</w:t>
      </w:r>
      <w:r w:rsidRPr="007167B7">
        <w:rPr>
          <w:rFonts w:ascii="Arial" w:hAnsi="Arial" w:cs="Arial"/>
          <w:color w:val="333333"/>
          <w:sz w:val="20"/>
          <w:szCs w:val="20"/>
          <w:lang w:val="sr-Latn-CS"/>
        </w:rPr>
        <w:t xml:space="preserve">ci </w:t>
      </w:r>
      <w:r>
        <w:rPr>
          <w:rFonts w:ascii="Arial" w:hAnsi="Arial" w:cs="Arial"/>
          <w:color w:val="333333"/>
          <w:sz w:val="20"/>
          <w:szCs w:val="20"/>
          <w:lang w:val="sr-Latn-RS"/>
        </w:rPr>
        <w:t>njihovih</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predsednika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Dakle, </w:t>
      </w:r>
      <w:r>
        <w:rPr>
          <w:rFonts w:ascii="Arial" w:hAnsi="Arial" w:cs="Arial"/>
          <w:color w:val="333333"/>
          <w:sz w:val="20"/>
          <w:szCs w:val="20"/>
          <w:lang w:val="sr-Latn-RS"/>
        </w:rPr>
        <w:t>predlog</w:t>
      </w:r>
      <w:r w:rsidRPr="007167B7">
        <w:rPr>
          <w:rFonts w:ascii="Arial" w:hAnsi="Arial" w:cs="Arial"/>
          <w:color w:val="333333"/>
          <w:sz w:val="20"/>
          <w:szCs w:val="20"/>
          <w:lang w:val="sr-Latn-CS"/>
        </w:rPr>
        <w:t xml:space="preserve"> zakona </w:t>
      </w:r>
      <w:r>
        <w:rPr>
          <w:rFonts w:ascii="Arial" w:hAnsi="Arial" w:cs="Arial"/>
          <w:color w:val="333333"/>
          <w:sz w:val="20"/>
          <w:szCs w:val="20"/>
          <w:lang w:val="sr-Latn-RS"/>
        </w:rPr>
        <w:t>može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postati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zakon</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samo </w:t>
      </w:r>
      <w:r>
        <w:rPr>
          <w:rFonts w:ascii="Arial" w:hAnsi="Arial" w:cs="Arial"/>
          <w:color w:val="333333"/>
          <w:sz w:val="20"/>
          <w:szCs w:val="20"/>
          <w:lang w:val="sr-Latn-RS"/>
        </w:rPr>
        <w:t>ako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je</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usvojen</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oba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doma</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parlamenta</w:t>
      </w:r>
      <w:r w:rsidRPr="00DD6DFF">
        <w:rPr>
          <w:rFonts w:ascii="Arial" w:hAnsi="Arial" w:cs="Arial"/>
          <w:color w:val="333333"/>
          <w:sz w:val="20"/>
          <w:szCs w:val="20"/>
          <w:lang w:val="sr-Latn-RS"/>
        </w:rPr>
        <w:t>.</w:t>
      </w:r>
      <w:r w:rsidRPr="007167B7">
        <w:rPr>
          <w:rFonts w:ascii="Arial" w:hAnsi="Arial" w:cs="Arial"/>
          <w:color w:val="333333"/>
          <w:sz w:val="20"/>
          <w:szCs w:val="20"/>
          <w:lang w:val="sr-Latn-CS"/>
        </w:rPr>
        <w:t xml:space="preserve"> </w:t>
      </w:r>
      <w:r>
        <w:rPr>
          <w:rFonts w:ascii="Arial" w:hAnsi="Arial" w:cs="Arial"/>
          <w:color w:val="333333"/>
          <w:sz w:val="20"/>
          <w:szCs w:val="20"/>
          <w:lang w:val="sr-Latn-RS"/>
        </w:rPr>
        <w:t>Čak</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tada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postoji mogućnost </w:t>
      </w:r>
      <w:r>
        <w:rPr>
          <w:rFonts w:ascii="Arial" w:hAnsi="Arial" w:cs="Arial"/>
          <w:color w:val="333333"/>
          <w:sz w:val="20"/>
          <w:szCs w:val="20"/>
          <w:lang w:val="sr-Latn-RS"/>
        </w:rPr>
        <w:t>suprotstavlja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određenih</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lobija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kao npr.</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pret</w:t>
      </w:r>
      <w:r w:rsidRPr="007167B7">
        <w:rPr>
          <w:rFonts w:ascii="Arial" w:hAnsi="Arial" w:cs="Arial"/>
          <w:color w:val="333333"/>
          <w:sz w:val="20"/>
          <w:szCs w:val="20"/>
          <w:lang w:val="sr-Latn-CS"/>
        </w:rPr>
        <w:t>njama p</w:t>
      </w:r>
      <w:r>
        <w:rPr>
          <w:rFonts w:ascii="Arial" w:hAnsi="Arial" w:cs="Arial"/>
          <w:color w:val="333333"/>
          <w:sz w:val="20"/>
          <w:szCs w:val="20"/>
          <w:lang w:val="sr-Latn-RS"/>
        </w:rPr>
        <w:t>rikuplja</w:t>
      </w:r>
      <w:r w:rsidRPr="007167B7">
        <w:rPr>
          <w:rFonts w:ascii="Arial" w:hAnsi="Arial" w:cs="Arial"/>
          <w:color w:val="333333"/>
          <w:sz w:val="20"/>
          <w:szCs w:val="20"/>
          <w:lang w:val="sr-Latn-CS"/>
        </w:rPr>
        <w:t xml:space="preserve">nja </w:t>
      </w:r>
      <w:r>
        <w:rPr>
          <w:rFonts w:ascii="Arial" w:hAnsi="Arial" w:cs="Arial"/>
          <w:color w:val="333333"/>
          <w:sz w:val="20"/>
          <w:szCs w:val="20"/>
          <w:lang w:val="sr-Latn-RS"/>
        </w:rPr>
        <w:t>potpis</w:t>
      </w:r>
      <w:r w:rsidRPr="007167B7">
        <w:rPr>
          <w:rFonts w:ascii="Arial" w:hAnsi="Arial" w:cs="Arial"/>
          <w:color w:val="333333"/>
          <w:sz w:val="20"/>
          <w:szCs w:val="20"/>
          <w:lang w:val="sr-Latn-CS"/>
        </w:rPr>
        <w:t>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za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referendum</w:t>
      </w:r>
      <w:r w:rsidRPr="007167B7">
        <w:rPr>
          <w:rFonts w:ascii="Arial" w:hAnsi="Arial" w:cs="Arial"/>
          <w:color w:val="333333"/>
          <w:sz w:val="20"/>
          <w:szCs w:val="20"/>
          <w:lang w:val="sr-Latn-CS"/>
        </w:rPr>
        <w:t>,</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nastojanju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da</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se</w:t>
      </w:r>
      <w:r w:rsidRPr="00DD6DFF">
        <w:rPr>
          <w:rFonts w:ascii="Arial" w:hAnsi="Arial" w:cs="Arial"/>
          <w:color w:val="333333"/>
          <w:sz w:val="20"/>
          <w:szCs w:val="20"/>
          <w:lang w:val="sr-Cyrl-RS"/>
        </w:rPr>
        <w:t xml:space="preserve"> </w:t>
      </w:r>
      <w:r>
        <w:rPr>
          <w:rFonts w:ascii="Arial" w:hAnsi="Arial" w:cs="Arial"/>
          <w:color w:val="333333"/>
          <w:sz w:val="20"/>
          <w:szCs w:val="20"/>
          <w:lang w:val="sr-Latn-RS"/>
        </w:rPr>
        <w: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potpunosti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spreč</w:t>
      </w:r>
      <w:r w:rsidRPr="007167B7">
        <w:rPr>
          <w:rFonts w:ascii="Arial" w:hAnsi="Arial" w:cs="Arial"/>
          <w:color w:val="333333"/>
          <w:sz w:val="20"/>
          <w:szCs w:val="20"/>
          <w:lang w:val="sr-Latn-CS"/>
        </w:rPr>
        <w:t>i donošenje zakona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Kako bi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spreči</w:t>
      </w:r>
      <w:r w:rsidRPr="007167B7">
        <w:rPr>
          <w:rFonts w:ascii="Arial" w:hAnsi="Arial" w:cs="Arial"/>
          <w:color w:val="333333"/>
          <w:sz w:val="20"/>
          <w:szCs w:val="20"/>
          <w:lang w:val="sr-Latn-CS"/>
        </w:rPr>
        <w:t>la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navedeno</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savezna v</w:t>
      </w:r>
      <w:r>
        <w:rPr>
          <w:rFonts w:ascii="Arial" w:hAnsi="Arial" w:cs="Arial"/>
          <w:color w:val="333333"/>
          <w:sz w:val="20"/>
          <w:szCs w:val="20"/>
          <w:lang w:val="sr-Latn-RS"/>
        </w:rPr>
        <w:t>lada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može</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da</w:t>
      </w:r>
      <w:r w:rsidRPr="00DD6DFF">
        <w:rPr>
          <w:rFonts w:ascii="Arial" w:hAnsi="Arial" w:cs="Arial"/>
          <w:color w:val="333333"/>
          <w:sz w:val="20"/>
          <w:szCs w:val="20"/>
          <w:lang w:val="sr-Cyrl-RS"/>
        </w:rPr>
        <w:t xml:space="preserve"> </w:t>
      </w:r>
      <w:r>
        <w:rPr>
          <w:rFonts w:ascii="Arial" w:hAnsi="Arial" w:cs="Arial"/>
          <w:color w:val="333333"/>
          <w:sz w:val="20"/>
          <w:szCs w:val="20"/>
          <w:lang w:val="sr-Latn-RS"/>
        </w:rPr>
        <w:t>predloži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kompromis</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i</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pokuša</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da</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ubedi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protivnike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nastav</w:t>
      </w:r>
      <w:r>
        <w:rPr>
          <w:rFonts w:ascii="Arial" w:hAnsi="Arial" w:cs="Arial"/>
          <w:color w:val="333333"/>
          <w:sz w:val="20"/>
          <w:szCs w:val="20"/>
          <w:lang w:val="sr-Cyrl-RS"/>
        </w:rPr>
        <w:t>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poziv</w:t>
      </w:r>
      <w:r w:rsidRPr="007167B7">
        <w:rPr>
          <w:rFonts w:ascii="Arial" w:hAnsi="Arial" w:cs="Arial"/>
          <w:color w:val="333333"/>
          <w:sz w:val="20"/>
          <w:szCs w:val="20"/>
          <w:lang w:val="sr-Latn-CS"/>
        </w:rPr>
        <w:t xml:space="preserve">anjem na </w:t>
      </w:r>
      <w:r>
        <w:rPr>
          <w:rFonts w:ascii="Arial" w:hAnsi="Arial" w:cs="Arial"/>
          <w:color w:val="333333"/>
          <w:sz w:val="20"/>
          <w:szCs w:val="20"/>
          <w:lang w:val="sr-Latn-RS"/>
        </w:rPr>
        <w:t>referendum</w:t>
      </w:r>
      <w:r w:rsidRPr="007167B7">
        <w:rPr>
          <w:rFonts w:ascii="Arial" w:hAnsi="Arial" w:cs="Arial"/>
          <w:color w:val="333333"/>
          <w:sz w:val="20"/>
          <w:szCs w:val="20"/>
          <w:lang w:val="sr-Latn-CS"/>
        </w:rPr>
        <w:t xml:space="preserve"> ili sličnim aktivnostima</w:t>
      </w:r>
      <w:r w:rsidRPr="00DD6DFF">
        <w:rPr>
          <w:rFonts w:ascii="Arial" w:hAnsi="Arial" w:cs="Arial"/>
          <w:color w:val="333333"/>
          <w:sz w:val="20"/>
          <w:szCs w:val="20"/>
          <w:lang w:val="sr-Latn-RS"/>
        </w:rPr>
        <w:t xml:space="preserve">. </w:t>
      </w:r>
    </w:p>
    <w:p w:rsidR="00DD6DFF" w:rsidRPr="00DD6DFF" w:rsidRDefault="00DD6DFF" w:rsidP="00DD6DFF">
      <w:pPr>
        <w:spacing w:before="100" w:beforeAutospacing="1" w:after="100" w:afterAutospacing="1" w:line="240" w:lineRule="auto"/>
        <w:outlineLvl w:val="1"/>
        <w:rPr>
          <w:rFonts w:ascii="Arial" w:eastAsia="Times New Roman" w:hAnsi="Arial" w:cs="Times New Roman"/>
          <w:b/>
          <w:bCs/>
          <w:i/>
          <w:sz w:val="20"/>
          <w:szCs w:val="36"/>
          <w:lang w:val="bs-Cyrl-BA"/>
        </w:rPr>
      </w:pPr>
      <w:bookmarkStart w:id="8" w:name="_Toc351978756"/>
      <w:r>
        <w:rPr>
          <w:rFonts w:ascii="Arial" w:eastAsia="Times New Roman" w:hAnsi="Arial" w:cs="Times New Roman"/>
          <w:b/>
          <w:bCs/>
          <w:i/>
          <w:sz w:val="20"/>
          <w:szCs w:val="36"/>
          <w:lang w:val="bs-Cyrl-BA"/>
        </w:rPr>
        <w:t>Opozicija</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u</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parlamentu</w:t>
      </w:r>
      <w:bookmarkEnd w:id="8"/>
    </w:p>
    <w:p w:rsidR="00DD6DFF" w:rsidRPr="00DD6DFF" w:rsidRDefault="00DD6DFF" w:rsidP="00DD6DFF">
      <w:pPr>
        <w:spacing w:line="360" w:lineRule="auto"/>
        <w:jc w:val="both"/>
        <w:rPr>
          <w:rFonts w:ascii="Arial" w:hAnsi="Arial"/>
          <w:sz w:val="20"/>
          <w:lang w:val="sr-Latn-RS"/>
        </w:rPr>
      </w:pPr>
      <w:r w:rsidRPr="007167B7">
        <w:rPr>
          <w:rFonts w:ascii="Arial" w:hAnsi="Arial" w:cs="Arial"/>
          <w:color w:val="333333"/>
          <w:sz w:val="20"/>
          <w:szCs w:val="20"/>
          <w:lang w:val="sr-Latn-CS"/>
        </w:rPr>
        <w:t xml:space="preserve">Imajući u vidu da su </w:t>
      </w:r>
      <w:r>
        <w:rPr>
          <w:rFonts w:ascii="Arial" w:hAnsi="Arial" w:cs="Arial"/>
          <w:color w:val="333333"/>
          <w:sz w:val="20"/>
          <w:szCs w:val="20"/>
          <w:lang w:val="sr-Latn-RS"/>
        </w:rPr>
        <w:t>najjače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stranke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u</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p</w:t>
      </w:r>
      <w:r>
        <w:rPr>
          <w:rFonts w:ascii="Arial" w:hAnsi="Arial" w:cs="Arial"/>
          <w:color w:val="333333"/>
          <w:sz w:val="20"/>
          <w:szCs w:val="20"/>
          <w:lang w:val="sr-Latn-RS"/>
        </w:rPr>
        <w:t>arlamentu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zastupljen</w:t>
      </w:r>
      <w:r w:rsidRPr="007167B7">
        <w:rPr>
          <w:rFonts w:ascii="Arial" w:hAnsi="Arial" w:cs="Arial"/>
          <w:color w:val="333333"/>
          <w:sz w:val="20"/>
          <w:szCs w:val="20"/>
          <w:lang w:val="sr-Latn-CS"/>
        </w:rPr>
        <w:t>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u</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saveznoj</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vladi</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Saveznom</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savetu</w:t>
      </w:r>
      <w:r w:rsidRPr="00DD6DFF">
        <w:rPr>
          <w:rFonts w:ascii="Arial" w:hAnsi="Arial" w:cs="Arial"/>
          <w:color w:val="333333"/>
          <w:sz w:val="20"/>
          <w:szCs w:val="20"/>
          <w:lang w:val="sr-Cyrl-RS"/>
        </w:rPr>
        <w:t>,</w:t>
      </w:r>
      <w:r w:rsidRPr="007167B7">
        <w:rPr>
          <w:rFonts w:ascii="Arial" w:hAnsi="Arial" w:cs="Arial"/>
          <w:color w:val="333333"/>
          <w:sz w:val="20"/>
          <w:szCs w:val="20"/>
          <w:lang w:val="sr-Latn-CS"/>
        </w:rPr>
        <w:t xml:space="preserve"> </w:t>
      </w:r>
      <w:r>
        <w:rPr>
          <w:rFonts w:ascii="Arial" w:hAnsi="Arial" w:cs="Arial"/>
          <w:color w:val="333333"/>
          <w:sz w:val="20"/>
          <w:szCs w:val="20"/>
          <w:lang w:val="sr-Latn-RS"/>
        </w:rPr>
        <w:t>može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očekivati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da</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se usvoji </w:t>
      </w:r>
      <w:r>
        <w:rPr>
          <w:rFonts w:ascii="Arial" w:hAnsi="Arial" w:cs="Arial"/>
          <w:color w:val="333333"/>
          <w:sz w:val="20"/>
          <w:szCs w:val="20"/>
          <w:lang w:val="sr-Latn-RS"/>
        </w:rPr>
        <w:t>svaki</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njegov</w:t>
      </w:r>
      <w:r w:rsidRPr="00DD6DFF">
        <w:rPr>
          <w:rFonts w:ascii="Arial" w:hAnsi="Arial" w:cs="Arial"/>
          <w:color w:val="333333"/>
          <w:sz w:val="20"/>
          <w:szCs w:val="20"/>
          <w:lang w:val="sr-Cyrl-RS"/>
        </w:rPr>
        <w:t xml:space="preserve"> </w:t>
      </w:r>
      <w:r>
        <w:rPr>
          <w:rFonts w:ascii="Arial" w:hAnsi="Arial" w:cs="Arial"/>
          <w:color w:val="333333"/>
          <w:sz w:val="20"/>
          <w:szCs w:val="20"/>
          <w:lang w:val="sr-Latn-RS"/>
        </w:rPr>
        <w:t>predlog</w:t>
      </w:r>
      <w:r w:rsidRPr="007167B7">
        <w:rPr>
          <w:rFonts w:ascii="Arial" w:hAnsi="Arial" w:cs="Arial"/>
          <w:color w:val="333333"/>
          <w:sz w:val="20"/>
          <w:szCs w:val="20"/>
          <w:lang w:val="sr-Latn-CS"/>
        </w:rPr>
        <w:t>, ali nije uvek tako.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Predlozi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od</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strane</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Saveznog saveta </w:t>
      </w:r>
      <w:r>
        <w:rPr>
          <w:rFonts w:ascii="Arial" w:hAnsi="Arial" w:cs="Arial"/>
          <w:color w:val="333333"/>
          <w:sz w:val="20"/>
          <w:szCs w:val="20"/>
          <w:lang w:val="sr-Latn-RS"/>
        </w:rPr>
        <w:t>često</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 xml:space="preserve">se </w:t>
      </w:r>
      <w:r>
        <w:rPr>
          <w:rFonts w:ascii="Arial" w:hAnsi="Arial" w:cs="Arial"/>
          <w:color w:val="333333"/>
          <w:sz w:val="20"/>
          <w:szCs w:val="20"/>
          <w:lang w:val="sr-Latn-RS"/>
        </w:rPr>
        <w:t>odbacuj</w:t>
      </w:r>
      <w:r w:rsidRPr="007167B7">
        <w:rPr>
          <w:rFonts w:ascii="Arial" w:hAnsi="Arial" w:cs="Arial"/>
          <w:color w:val="333333"/>
          <w:sz w:val="20"/>
          <w:szCs w:val="20"/>
          <w:lang w:val="sr-Latn-CS"/>
        </w:rPr>
        <w:t xml:space="preserve">u, zahvaljujući navedenom </w:t>
      </w:r>
      <w:r>
        <w:rPr>
          <w:rFonts w:ascii="Arial" w:hAnsi="Arial" w:cs="Arial"/>
          <w:color w:val="333333"/>
          <w:sz w:val="20"/>
          <w:szCs w:val="20"/>
          <w:lang w:val="sr-Latn-RS"/>
        </w:rPr>
        <w:t>sistem</w:t>
      </w:r>
      <w:r w:rsidRPr="007167B7">
        <w:rPr>
          <w:rFonts w:ascii="Arial" w:hAnsi="Arial" w:cs="Arial"/>
          <w:color w:val="333333"/>
          <w:sz w:val="20"/>
          <w:szCs w:val="20"/>
          <w:lang w:val="sr-Latn-CS"/>
        </w:rPr>
        <w:t>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kompromisa</w:t>
      </w:r>
      <w:r w:rsidRPr="007167B7">
        <w:rPr>
          <w:rFonts w:ascii="Arial" w:hAnsi="Arial" w:cs="Arial"/>
          <w:color w:val="333333"/>
          <w:sz w:val="20"/>
          <w:szCs w:val="20"/>
          <w:lang w:val="sr-Latn-CS"/>
        </w:rPr>
        <w:t>, dakle o</w:t>
      </w:r>
      <w:r>
        <w:rPr>
          <w:rFonts w:ascii="Arial" w:hAnsi="Arial" w:cs="Arial"/>
          <w:color w:val="333333"/>
          <w:sz w:val="20"/>
          <w:szCs w:val="20"/>
          <w:lang w:val="sr-Latn-RS"/>
        </w:rPr>
        <w:t>dbacivanje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predloga</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savezne</w:t>
      </w:r>
      <w:r w:rsidRPr="00DD6DFF">
        <w:rPr>
          <w:rFonts w:ascii="Arial" w:hAnsi="Arial" w:cs="Arial"/>
          <w:color w:val="333333"/>
          <w:sz w:val="20"/>
          <w:szCs w:val="20"/>
          <w:lang w:val="sr-Cyrl-RS"/>
        </w:rPr>
        <w:t xml:space="preserve"> </w:t>
      </w:r>
      <w:r>
        <w:rPr>
          <w:rFonts w:ascii="Arial" w:hAnsi="Arial" w:cs="Arial"/>
          <w:color w:val="333333"/>
          <w:sz w:val="20"/>
          <w:szCs w:val="20"/>
          <w:lang w:val="sr-Cyrl-RS"/>
        </w:rPr>
        <w:t>vlade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je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deo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švajcarsk</w:t>
      </w:r>
      <w:r w:rsidRPr="007167B7">
        <w:rPr>
          <w:rFonts w:ascii="Arial" w:hAnsi="Arial" w:cs="Arial"/>
          <w:color w:val="333333"/>
          <w:sz w:val="20"/>
          <w:szCs w:val="20"/>
          <w:lang w:val="sr-Latn-CS"/>
        </w:rPr>
        <w:t>og</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demokratskog</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procesa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To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dovedi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do</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krize</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savezne v</w:t>
      </w:r>
      <w:r>
        <w:rPr>
          <w:rFonts w:ascii="Arial" w:hAnsi="Arial" w:cs="Arial"/>
          <w:color w:val="333333"/>
          <w:sz w:val="20"/>
          <w:szCs w:val="20"/>
          <w:lang w:val="sr-Latn-RS"/>
        </w:rPr>
        <w:t>lade</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iz</w:t>
      </w:r>
      <w:r>
        <w:rPr>
          <w:rFonts w:ascii="Arial" w:hAnsi="Arial" w:cs="Arial"/>
          <w:color w:val="333333"/>
          <w:sz w:val="20"/>
          <w:szCs w:val="20"/>
          <w:lang w:val="sr-Latn-RS"/>
        </w:rPr>
        <w:t>glas</w:t>
      </w:r>
      <w:r w:rsidRPr="007167B7">
        <w:rPr>
          <w:rFonts w:ascii="Arial" w:hAnsi="Arial" w:cs="Arial"/>
          <w:color w:val="333333"/>
          <w:sz w:val="20"/>
          <w:szCs w:val="20"/>
          <w:lang w:val="sr-Latn-CS"/>
        </w:rPr>
        <w:t>avanja</w:t>
      </w:r>
      <w:r w:rsidRPr="00DD6DFF">
        <w:rPr>
          <w:rFonts w:ascii="Arial" w:hAnsi="Arial" w:cs="Arial"/>
          <w:color w:val="333333"/>
          <w:sz w:val="20"/>
          <w:szCs w:val="20"/>
          <w:lang w:val="sr-Latn-RS"/>
        </w:rPr>
        <w:t xml:space="preserve"> </w:t>
      </w:r>
      <w:r>
        <w:rPr>
          <w:rFonts w:ascii="Arial" w:hAnsi="Arial" w:cs="Arial"/>
          <w:color w:val="333333"/>
          <w:sz w:val="20"/>
          <w:szCs w:val="20"/>
          <w:lang w:val="sr-Cyrl-RS"/>
        </w:rPr>
        <w:t>ne</w:t>
      </w:r>
      <w:r>
        <w:rPr>
          <w:rFonts w:ascii="Arial" w:hAnsi="Arial" w:cs="Arial"/>
          <w:color w:val="333333"/>
          <w:sz w:val="20"/>
          <w:szCs w:val="20"/>
          <w:lang w:val="sr-Latn-RS"/>
        </w:rPr>
        <w:t>poverenja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ili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ostavke</w:t>
      </w:r>
      <w:r w:rsidRPr="00DD6DFF">
        <w:rPr>
          <w:rFonts w:ascii="Arial" w:hAnsi="Arial" w:cs="Arial"/>
          <w:color w:val="333333"/>
          <w:sz w:val="20"/>
          <w:szCs w:val="20"/>
          <w:lang w:val="sr-Latn-RS"/>
        </w:rPr>
        <w:t xml:space="preserve">. </w:t>
      </w:r>
    </w:p>
    <w:p w:rsidR="00DD6DFF" w:rsidRPr="00DD6DFF" w:rsidRDefault="00DD6DFF" w:rsidP="00DD6DFF">
      <w:pPr>
        <w:spacing w:line="360" w:lineRule="auto"/>
        <w:jc w:val="both"/>
        <w:rPr>
          <w:rFonts w:ascii="Arial" w:hAnsi="Arial"/>
          <w:bCs/>
          <w:color w:val="000000"/>
          <w:sz w:val="20"/>
          <w:lang w:val="sr-Latn-CS"/>
        </w:rPr>
      </w:pPr>
      <w:r w:rsidRPr="007167B7">
        <w:rPr>
          <w:rFonts w:ascii="Arial" w:hAnsi="Arial" w:cs="Arial"/>
          <w:bCs/>
          <w:color w:val="000000"/>
          <w:sz w:val="20"/>
          <w:szCs w:val="20"/>
          <w:lang w:val="sr-Latn-CS"/>
        </w:rPr>
        <w:t>Osnovne odlike</w:t>
      </w:r>
      <w:r w:rsidRPr="00DD6DFF">
        <w:rPr>
          <w:rFonts w:ascii="Arial" w:hAnsi="Arial" w:cs="Arial"/>
          <w:bCs/>
          <w:color w:val="000000"/>
          <w:sz w:val="20"/>
          <w:szCs w:val="20"/>
          <w:lang w:val="sr-Latn-CS"/>
        </w:rPr>
        <w:t xml:space="preserve"> </w:t>
      </w:r>
      <w:r w:rsidRPr="007167B7">
        <w:rPr>
          <w:rFonts w:ascii="Arial" w:hAnsi="Arial" w:cs="Arial"/>
          <w:bCs/>
          <w:color w:val="000000"/>
          <w:sz w:val="20"/>
          <w:szCs w:val="20"/>
          <w:lang w:val="sr-Latn-CS"/>
        </w:rPr>
        <w:t xml:space="preserve">političkog sistema </w:t>
      </w:r>
      <w:r>
        <w:rPr>
          <w:rFonts w:ascii="Arial" w:hAnsi="Arial" w:cs="Arial"/>
          <w:bCs/>
          <w:color w:val="000000"/>
          <w:sz w:val="20"/>
          <w:szCs w:val="20"/>
          <w:lang w:val="sr-Latn-CS"/>
        </w:rPr>
        <w:t>Švajcarske</w:t>
      </w:r>
      <w:r w:rsidRPr="007167B7">
        <w:rPr>
          <w:rFonts w:ascii="Arial" w:hAnsi="Arial" w:cs="Arial"/>
          <w:bCs/>
          <w:color w:val="000000"/>
          <w:sz w:val="20"/>
          <w:szCs w:val="20"/>
          <w:lang w:val="sr-Latn-CS"/>
        </w:rPr>
        <w:t xml:space="preserve"> </w:t>
      </w:r>
      <w:r>
        <w:rPr>
          <w:rFonts w:ascii="Arial" w:hAnsi="Arial" w:cs="Arial"/>
          <w:bCs/>
          <w:color w:val="000000"/>
          <w:sz w:val="20"/>
          <w:szCs w:val="20"/>
          <w:lang w:val="sr-Cyrl-RS"/>
        </w:rPr>
        <w:t>su</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direktn</w:t>
      </w:r>
      <w:r>
        <w:rPr>
          <w:rFonts w:ascii="Arial" w:hAnsi="Arial" w:cs="Arial"/>
          <w:bCs/>
          <w:color w:val="000000"/>
          <w:sz w:val="20"/>
          <w:szCs w:val="20"/>
          <w:lang w:val="sr-Cyrl-RS"/>
        </w:rPr>
        <w:t>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demokratij</w:t>
      </w:r>
      <w:r>
        <w:rPr>
          <w:rFonts w:ascii="Arial" w:hAnsi="Arial" w:cs="Arial"/>
          <w:bCs/>
          <w:color w:val="000000"/>
          <w:sz w:val="20"/>
          <w:szCs w:val="20"/>
          <w:lang w:val="sr-Cyrl-RS"/>
        </w:rPr>
        <w:t>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i</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decentralizacij</w:t>
      </w:r>
      <w:r>
        <w:rPr>
          <w:rFonts w:ascii="Arial" w:hAnsi="Arial" w:cs="Arial"/>
          <w:bCs/>
          <w:color w:val="000000"/>
          <w:sz w:val="20"/>
          <w:szCs w:val="20"/>
          <w:lang w:val="sr-Cyrl-RS"/>
        </w:rPr>
        <w:t>a</w:t>
      </w:r>
      <w:r w:rsidRPr="007167B7">
        <w:rPr>
          <w:rFonts w:ascii="Arial" w:hAnsi="Arial" w:cs="Arial"/>
          <w:bCs/>
          <w:color w:val="000000"/>
          <w:sz w:val="20"/>
          <w:szCs w:val="20"/>
          <w:lang w:val="sr-Latn-CS"/>
        </w:rPr>
        <w:t xml:space="preserve">, odnosno </w:t>
      </w:r>
      <w:r>
        <w:rPr>
          <w:rFonts w:ascii="Arial" w:hAnsi="Arial" w:cs="Arial"/>
          <w:bCs/>
          <w:color w:val="000000"/>
          <w:sz w:val="20"/>
          <w:szCs w:val="20"/>
          <w:lang w:val="sr-Cyrl-RS"/>
        </w:rPr>
        <w:t>vid</w:t>
      </w:r>
      <w:r w:rsidRPr="00DD6DFF">
        <w:rPr>
          <w:rFonts w:ascii="Arial" w:hAnsi="Arial" w:cs="Arial"/>
          <w:bCs/>
          <w:color w:val="000000"/>
          <w:sz w:val="20"/>
          <w:szCs w:val="20"/>
          <w:lang w:val="sr-Cyrl-RS"/>
        </w:rPr>
        <w:t xml:space="preserve"> </w:t>
      </w:r>
      <w:r>
        <w:rPr>
          <w:rFonts w:ascii="Arial" w:hAnsi="Arial" w:cs="Arial"/>
          <w:bCs/>
          <w:color w:val="000000"/>
          <w:sz w:val="20"/>
          <w:szCs w:val="20"/>
          <w:lang w:val="sr-Latn-CS"/>
        </w:rPr>
        <w:t>federal</w:t>
      </w:r>
      <w:r>
        <w:rPr>
          <w:rFonts w:ascii="Arial" w:hAnsi="Arial" w:cs="Arial"/>
          <w:bCs/>
          <w:color w:val="000000"/>
          <w:sz w:val="20"/>
          <w:szCs w:val="20"/>
          <w:lang w:val="sr-Cyrl-RS"/>
        </w:rPr>
        <w:t>izma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koji</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je</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omogućio</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svima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da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učestvuju</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u</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političkom</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životu</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Naime</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prava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moć</w:t>
      </w:r>
      <w:r w:rsidRPr="00DD6DFF">
        <w:rPr>
          <w:rFonts w:ascii="Arial" w:hAnsi="Arial" w:cs="Arial"/>
          <w:bCs/>
          <w:color w:val="000000"/>
          <w:sz w:val="20"/>
          <w:szCs w:val="20"/>
          <w:lang w:val="sr-Latn-CS"/>
        </w:rPr>
        <w:t xml:space="preserve"> </w:t>
      </w:r>
      <w:r w:rsidRPr="007167B7">
        <w:rPr>
          <w:rFonts w:ascii="Arial" w:hAnsi="Arial" w:cs="Arial"/>
          <w:bCs/>
          <w:color w:val="000000"/>
          <w:sz w:val="20"/>
          <w:szCs w:val="20"/>
          <w:lang w:val="sr-Latn-CS"/>
        </w:rPr>
        <w:t xml:space="preserve">je </w:t>
      </w:r>
      <w:r>
        <w:rPr>
          <w:rFonts w:ascii="Arial" w:hAnsi="Arial" w:cs="Arial"/>
          <w:bCs/>
          <w:color w:val="000000"/>
          <w:sz w:val="20"/>
          <w:szCs w:val="20"/>
          <w:lang w:val="sr-Latn-CS"/>
        </w:rPr>
        <w:t>u</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rukama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kantona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ili</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građana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kroz</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referendum</w:t>
      </w:r>
      <w:r w:rsidRPr="007167B7">
        <w:rPr>
          <w:rFonts w:ascii="Arial" w:hAnsi="Arial" w:cs="Arial"/>
          <w:bCs/>
          <w:color w:val="000000"/>
          <w:sz w:val="20"/>
          <w:szCs w:val="20"/>
          <w:lang w:val="sr-Latn-CS"/>
        </w:rPr>
        <w:t>ske procese</w:t>
      </w:r>
      <w:r w:rsidRPr="00DD6DFF">
        <w:rPr>
          <w:rFonts w:ascii="Arial" w:hAnsi="Arial" w:cs="Arial"/>
          <w:bCs/>
          <w:color w:val="000000"/>
          <w:sz w:val="20"/>
          <w:szCs w:val="20"/>
          <w:lang w:val="sr-Latn-CS"/>
        </w:rPr>
        <w:t xml:space="preserve">, </w:t>
      </w:r>
      <w:r w:rsidRPr="007167B7">
        <w:rPr>
          <w:rFonts w:ascii="Arial" w:hAnsi="Arial" w:cs="Arial"/>
          <w:bCs/>
          <w:color w:val="000000"/>
          <w:sz w:val="20"/>
          <w:szCs w:val="20"/>
          <w:lang w:val="sr-Latn-CS"/>
        </w:rPr>
        <w:t xml:space="preserve">dok </w:t>
      </w:r>
      <w:r>
        <w:rPr>
          <w:rFonts w:ascii="Arial" w:hAnsi="Arial" w:cs="Arial"/>
          <w:bCs/>
          <w:color w:val="000000"/>
          <w:sz w:val="20"/>
          <w:szCs w:val="20"/>
          <w:lang w:val="sr-Cyrl-RS"/>
        </w:rPr>
        <w:t>v</w:t>
      </w:r>
      <w:r>
        <w:rPr>
          <w:rFonts w:ascii="Arial" w:hAnsi="Arial" w:cs="Arial"/>
          <w:bCs/>
          <w:color w:val="000000"/>
          <w:sz w:val="20"/>
          <w:szCs w:val="20"/>
          <w:lang w:val="sr-Latn-CS"/>
        </w:rPr>
        <w:t>lada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ima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izuzetno</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mala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ovlašćenja</w:t>
      </w:r>
      <w:r w:rsidRPr="007167B7">
        <w:rPr>
          <w:rFonts w:ascii="Arial" w:hAnsi="Arial" w:cs="Arial"/>
          <w:bCs/>
          <w:color w:val="000000"/>
          <w:sz w:val="20"/>
          <w:szCs w:val="20"/>
          <w:lang w:val="sr-Latn-CS"/>
        </w:rPr>
        <w:t xml:space="preserve">, a </w:t>
      </w:r>
      <w:r>
        <w:rPr>
          <w:rFonts w:ascii="Arial" w:hAnsi="Arial" w:cs="Arial"/>
          <w:bCs/>
          <w:color w:val="000000"/>
          <w:sz w:val="20"/>
          <w:szCs w:val="20"/>
          <w:lang w:val="sr-Latn-CS"/>
        </w:rPr>
        <w:t>politička</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moć</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Konfederacije</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je</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u</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dvodomnom</w:t>
      </w:r>
      <w:r w:rsidRPr="00DD6DFF">
        <w:rPr>
          <w:rFonts w:ascii="Arial" w:hAnsi="Arial" w:cs="Arial"/>
          <w:bCs/>
          <w:color w:val="000000"/>
          <w:sz w:val="20"/>
          <w:szCs w:val="20"/>
          <w:lang w:val="sr-Latn-CS"/>
        </w:rPr>
        <w:t xml:space="preserve"> </w:t>
      </w:r>
      <w:r>
        <w:rPr>
          <w:rFonts w:ascii="Arial" w:hAnsi="Arial" w:cs="Arial"/>
          <w:bCs/>
          <w:color w:val="000000"/>
          <w:sz w:val="20"/>
          <w:szCs w:val="20"/>
          <w:lang w:val="sr-Latn-CS"/>
        </w:rPr>
        <w:t>parlamentu</w:t>
      </w:r>
      <w:r w:rsidRPr="00DD6DFF">
        <w:rPr>
          <w:rFonts w:ascii="Arial" w:hAnsi="Arial" w:cs="Arial"/>
          <w:bCs/>
          <w:color w:val="000000"/>
          <w:sz w:val="20"/>
          <w:szCs w:val="20"/>
          <w:lang w:val="sr-Latn-CS"/>
        </w:rPr>
        <w:t>.</w:t>
      </w:r>
    </w:p>
    <w:p w:rsidR="00DD6DFF" w:rsidRDefault="00DD6DFF" w:rsidP="00DD6DFF">
      <w:pPr>
        <w:spacing w:line="360" w:lineRule="auto"/>
        <w:jc w:val="both"/>
        <w:rPr>
          <w:rFonts w:ascii="Arial" w:eastAsia="Times New Roman" w:hAnsi="Arial" w:cs="Arial"/>
          <w:color w:val="333333"/>
          <w:sz w:val="20"/>
          <w:szCs w:val="20"/>
          <w:lang w:val="sr-Cyrl-RS"/>
        </w:rPr>
      </w:pPr>
      <w:r w:rsidRPr="007167B7">
        <w:rPr>
          <w:rFonts w:ascii="Arial" w:eastAsia="Times New Roman" w:hAnsi="Arial" w:cs="Arial"/>
          <w:color w:val="333333"/>
          <w:sz w:val="20"/>
          <w:szCs w:val="20"/>
          <w:lang w:val="sr-Latn-CS"/>
        </w:rPr>
        <w:t xml:space="preserve">Karakteristično za </w:t>
      </w:r>
      <w:r>
        <w:rPr>
          <w:rFonts w:ascii="Arial" w:eastAsia="Times New Roman" w:hAnsi="Arial" w:cs="Arial"/>
          <w:color w:val="333333"/>
          <w:sz w:val="20"/>
          <w:szCs w:val="20"/>
          <w:lang w:val="sr-Latn-RS"/>
        </w:rPr>
        <w:t>Švajcarsk</w:t>
      </w:r>
      <w:r w:rsidRPr="007167B7">
        <w:rPr>
          <w:rFonts w:ascii="Arial" w:eastAsia="Times New Roman" w:hAnsi="Arial" w:cs="Arial"/>
          <w:color w:val="333333"/>
          <w:sz w:val="20"/>
          <w:szCs w:val="20"/>
          <w:lang w:val="sr-Latn-CS"/>
        </w:rPr>
        <w:t>u</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je s</w:t>
      </w:r>
      <w:r>
        <w:rPr>
          <w:rFonts w:ascii="Arial" w:eastAsia="Times New Roman" w:hAnsi="Arial" w:cs="Arial"/>
          <w:color w:val="333333"/>
          <w:sz w:val="20"/>
          <w:szCs w:val="20"/>
          <w:lang w:val="sr-Latn-RS"/>
        </w:rPr>
        <w:t>kraćeno</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radno</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vreme</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političar</w:t>
      </w:r>
      <w:r w:rsidRPr="007167B7">
        <w:rPr>
          <w:rFonts w:ascii="Arial" w:eastAsia="Times New Roman" w:hAnsi="Arial" w:cs="Arial"/>
          <w:color w:val="333333"/>
          <w:sz w:val="20"/>
          <w:szCs w:val="20"/>
          <w:lang w:val="sr-Latn-CS"/>
        </w:rPr>
        <w:t>a. Parlament</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nema</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stalno</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 xml:space="preserve">zaposlene </w:t>
      </w:r>
      <w:r>
        <w:rPr>
          <w:rFonts w:ascii="Arial" w:eastAsia="Times New Roman" w:hAnsi="Arial" w:cs="Arial"/>
          <w:color w:val="333333"/>
          <w:sz w:val="20"/>
          <w:szCs w:val="20"/>
          <w:lang w:val="sr-Latn-RS"/>
        </w:rPr>
        <w:t>političare</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 xml:space="preserve">već se sastaje na </w:t>
      </w:r>
      <w:r>
        <w:rPr>
          <w:rFonts w:ascii="Arial" w:eastAsia="Times New Roman" w:hAnsi="Arial" w:cs="Arial"/>
          <w:color w:val="333333"/>
          <w:sz w:val="20"/>
          <w:szCs w:val="20"/>
          <w:lang w:val="sr-Cyrl-RS"/>
        </w:rPr>
        <w:t>tri</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nedelje</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u</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isto</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vreme</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četiri</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puta</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godišnje</w:t>
      </w:r>
      <w:r w:rsidRPr="00DD6DFF">
        <w:rPr>
          <w:rFonts w:ascii="Arial" w:eastAsia="Times New Roman" w:hAnsi="Arial" w:cs="Arial"/>
          <w:color w:val="333333"/>
          <w:sz w:val="20"/>
          <w:szCs w:val="20"/>
          <w:lang w:val="sr-Latn-RS"/>
        </w:rPr>
        <w:t>.</w:t>
      </w:r>
      <w:r w:rsidRPr="007167B7">
        <w:rPr>
          <w:rFonts w:ascii="Arial" w:eastAsia="Times New Roman" w:hAnsi="Arial" w:cs="Arial"/>
          <w:color w:val="333333"/>
          <w:sz w:val="20"/>
          <w:szCs w:val="20"/>
          <w:lang w:val="sr-Latn-CS"/>
        </w:rPr>
        <w:t xml:space="preserve"> Ipak</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mnogi</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 xml:space="preserve">analitičari </w:t>
      </w:r>
      <w:r>
        <w:rPr>
          <w:rFonts w:ascii="Arial" w:eastAsia="Times New Roman" w:hAnsi="Arial" w:cs="Arial"/>
          <w:color w:val="333333"/>
          <w:sz w:val="20"/>
          <w:szCs w:val="20"/>
          <w:lang w:val="sr-Latn-RS"/>
        </w:rPr>
        <w:t>veruju</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 xml:space="preserve">da je </w:t>
      </w:r>
      <w:r>
        <w:rPr>
          <w:rFonts w:ascii="Arial" w:eastAsia="Times New Roman" w:hAnsi="Arial" w:cs="Arial"/>
          <w:color w:val="333333"/>
          <w:sz w:val="20"/>
          <w:szCs w:val="20"/>
          <w:lang w:val="sr-Latn-RS"/>
        </w:rPr>
        <w:t>reforma</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neophodna</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kako</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bi</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parlament</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efikasnije</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 xml:space="preserve">radio na </w:t>
      </w:r>
      <w:r>
        <w:rPr>
          <w:rFonts w:ascii="Arial" w:eastAsia="Times New Roman" w:hAnsi="Arial" w:cs="Arial"/>
          <w:color w:val="333333"/>
          <w:sz w:val="20"/>
          <w:szCs w:val="20"/>
          <w:lang w:val="sr-Latn-RS"/>
        </w:rPr>
        <w:t>očuvanj</w:t>
      </w:r>
      <w:r w:rsidRPr="007167B7">
        <w:rPr>
          <w:rFonts w:ascii="Arial" w:eastAsia="Times New Roman" w:hAnsi="Arial" w:cs="Arial"/>
          <w:color w:val="333333"/>
          <w:sz w:val="20"/>
          <w:szCs w:val="20"/>
          <w:lang w:val="sr-Latn-CS"/>
        </w:rPr>
        <w:t>u</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demokratije</w:t>
      </w:r>
      <w:r w:rsidRPr="00DD6DFF">
        <w:rPr>
          <w:rFonts w:ascii="Arial" w:eastAsia="Times New Roman" w:hAnsi="Arial" w:cs="Arial"/>
          <w:color w:val="333333"/>
          <w:sz w:val="20"/>
          <w:szCs w:val="20"/>
          <w:lang w:val="sr-Latn-RS"/>
        </w:rPr>
        <w:t>.</w:t>
      </w:r>
      <w:r w:rsidRPr="007167B7">
        <w:rPr>
          <w:rFonts w:ascii="Arial" w:eastAsia="Times New Roman" w:hAnsi="Arial" w:cs="Arial"/>
          <w:color w:val="333333"/>
          <w:sz w:val="20"/>
          <w:szCs w:val="20"/>
          <w:lang w:val="sr-Latn-CS"/>
        </w:rPr>
        <w:t xml:space="preserve"> </w:t>
      </w:r>
      <w:r>
        <w:rPr>
          <w:rFonts w:ascii="Arial" w:eastAsia="Times New Roman" w:hAnsi="Arial" w:cs="Arial"/>
          <w:color w:val="333333"/>
          <w:sz w:val="20"/>
          <w:szCs w:val="20"/>
          <w:lang w:val="sr-Latn-RS"/>
        </w:rPr>
        <w:t>Na</w:t>
      </w:r>
      <w:r w:rsidRPr="00DD6DFF">
        <w:rPr>
          <w:rFonts w:ascii="Arial" w:eastAsia="Times New Roman" w:hAnsi="Arial" w:cs="Arial"/>
          <w:color w:val="333333"/>
          <w:sz w:val="24"/>
          <w:szCs w:val="24"/>
          <w:lang w:val="sr-Latn-RS"/>
        </w:rPr>
        <w:t xml:space="preserve"> </w:t>
      </w:r>
      <w:r>
        <w:rPr>
          <w:rFonts w:ascii="Arial" w:eastAsia="Times New Roman" w:hAnsi="Arial" w:cs="Arial"/>
          <w:color w:val="333333"/>
          <w:sz w:val="20"/>
          <w:szCs w:val="20"/>
          <w:lang w:val="sr-Latn-RS"/>
        </w:rPr>
        <w:t>prvom</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mestu</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Cyrl-RS"/>
        </w:rPr>
        <w:t>je</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 xml:space="preserve">primedba da </w:t>
      </w:r>
      <w:r>
        <w:rPr>
          <w:rFonts w:ascii="Arial" w:eastAsia="Times New Roman" w:hAnsi="Arial" w:cs="Arial"/>
          <w:color w:val="333333"/>
          <w:sz w:val="20"/>
          <w:szCs w:val="20"/>
          <w:lang w:val="sr-Latn-RS"/>
        </w:rPr>
        <w:t>političari</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uvek</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ne</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uspevaju</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da</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rade</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po</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 xml:space="preserve">svim tačkama </w:t>
      </w:r>
      <w:r>
        <w:rPr>
          <w:rFonts w:ascii="Arial" w:eastAsia="Times New Roman" w:hAnsi="Arial" w:cs="Arial"/>
          <w:color w:val="333333"/>
          <w:sz w:val="20"/>
          <w:szCs w:val="20"/>
          <w:lang w:val="sr-Latn-RS"/>
        </w:rPr>
        <w:t>dnevno</w:t>
      </w:r>
      <w:r w:rsidRPr="007167B7">
        <w:rPr>
          <w:rFonts w:ascii="Arial" w:eastAsia="Times New Roman" w:hAnsi="Arial" w:cs="Arial"/>
          <w:color w:val="333333"/>
          <w:sz w:val="20"/>
          <w:szCs w:val="20"/>
          <w:lang w:val="sr-Latn-CS"/>
        </w:rPr>
        <w:t>g</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red</w:t>
      </w:r>
      <w:r w:rsidRPr="007167B7">
        <w:rPr>
          <w:rFonts w:ascii="Arial" w:eastAsia="Times New Roman" w:hAnsi="Arial" w:cs="Arial"/>
          <w:color w:val="333333"/>
          <w:sz w:val="20"/>
          <w:szCs w:val="20"/>
          <w:lang w:val="sr-Latn-CS"/>
        </w:rPr>
        <w:t>a</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tokom</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sednica</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Latn-RS"/>
        </w:rPr>
        <w:t>uprkos</w:t>
      </w:r>
      <w:r w:rsidRPr="00DD6DFF">
        <w:rPr>
          <w:rFonts w:ascii="Arial" w:eastAsia="Times New Roman" w:hAnsi="Arial" w:cs="Arial"/>
          <w:color w:val="333333"/>
          <w:sz w:val="20"/>
          <w:szCs w:val="20"/>
          <w:lang w:val="sr-Latn-RS"/>
        </w:rPr>
        <w:t xml:space="preserve"> </w:t>
      </w:r>
      <w:r w:rsidRPr="007167B7">
        <w:rPr>
          <w:rFonts w:ascii="Arial" w:eastAsia="Times New Roman" w:hAnsi="Arial" w:cs="Arial"/>
          <w:color w:val="333333"/>
          <w:sz w:val="20"/>
          <w:szCs w:val="20"/>
          <w:lang w:val="sr-Latn-CS"/>
        </w:rPr>
        <w:t>tome što sednice traju</w:t>
      </w:r>
      <w:r w:rsidRPr="00DD6DFF">
        <w:rPr>
          <w:rFonts w:ascii="Arial" w:eastAsia="Times New Roman" w:hAnsi="Arial" w:cs="Arial"/>
          <w:color w:val="333333"/>
          <w:sz w:val="20"/>
          <w:szCs w:val="20"/>
          <w:lang w:val="sr-Latn-RS"/>
        </w:rPr>
        <w:t xml:space="preserve"> </w:t>
      </w:r>
      <w:r>
        <w:rPr>
          <w:rFonts w:ascii="Arial" w:eastAsia="Times New Roman" w:hAnsi="Arial" w:cs="Arial"/>
          <w:color w:val="333333"/>
          <w:sz w:val="20"/>
          <w:szCs w:val="20"/>
          <w:lang w:val="sr-Cyrl-RS"/>
        </w:rPr>
        <w:t>vremenski</w:t>
      </w:r>
      <w:r w:rsidRPr="00DD6DFF">
        <w:rPr>
          <w:rFonts w:ascii="Arial" w:eastAsia="Times New Roman" w:hAnsi="Arial" w:cs="Arial"/>
          <w:color w:val="333333"/>
          <w:sz w:val="20"/>
          <w:szCs w:val="20"/>
          <w:lang w:val="sr-Cyrl-RS"/>
        </w:rPr>
        <w:t xml:space="preserve"> </w:t>
      </w:r>
      <w:r>
        <w:rPr>
          <w:rFonts w:ascii="Arial" w:eastAsia="Times New Roman" w:hAnsi="Arial" w:cs="Arial"/>
          <w:color w:val="333333"/>
          <w:sz w:val="20"/>
          <w:szCs w:val="20"/>
          <w:lang w:val="sr-Cyrl-RS"/>
        </w:rPr>
        <w:t>veoma</w:t>
      </w:r>
      <w:r w:rsidRPr="00DD6DFF">
        <w:rPr>
          <w:rFonts w:ascii="Arial" w:eastAsia="Times New Roman" w:hAnsi="Arial" w:cs="Arial"/>
          <w:color w:val="333333"/>
          <w:sz w:val="20"/>
          <w:szCs w:val="20"/>
          <w:lang w:val="sr-Cyrl-RS"/>
        </w:rPr>
        <w:t xml:space="preserve"> </w:t>
      </w:r>
      <w:r>
        <w:rPr>
          <w:rFonts w:ascii="Arial" w:eastAsia="Times New Roman" w:hAnsi="Arial" w:cs="Arial"/>
          <w:color w:val="333333"/>
          <w:sz w:val="20"/>
          <w:szCs w:val="20"/>
          <w:lang w:val="sr-Cyrl-RS"/>
        </w:rPr>
        <w:t>dugo</w:t>
      </w:r>
      <w:r w:rsidRPr="007167B7">
        <w:rPr>
          <w:rFonts w:ascii="Arial" w:eastAsia="Times New Roman" w:hAnsi="Arial" w:cs="Arial"/>
          <w:color w:val="333333"/>
          <w:sz w:val="20"/>
          <w:szCs w:val="20"/>
          <w:lang w:val="sr-Latn-CS"/>
        </w:rPr>
        <w:t>.</w:t>
      </w:r>
    </w:p>
    <w:p w:rsidR="00594839" w:rsidRDefault="00594839" w:rsidP="00DD6DFF">
      <w:pPr>
        <w:spacing w:line="360" w:lineRule="auto"/>
        <w:jc w:val="both"/>
        <w:rPr>
          <w:rFonts w:ascii="Arial" w:eastAsia="Times New Roman" w:hAnsi="Arial" w:cs="Arial"/>
          <w:color w:val="333333"/>
          <w:sz w:val="20"/>
          <w:szCs w:val="20"/>
          <w:lang w:val="sr-Cyrl-RS"/>
        </w:rPr>
      </w:pPr>
    </w:p>
    <w:p w:rsidR="00594839" w:rsidRDefault="00594839" w:rsidP="00DD6DFF">
      <w:pPr>
        <w:spacing w:line="360" w:lineRule="auto"/>
        <w:jc w:val="both"/>
        <w:rPr>
          <w:rFonts w:ascii="Arial" w:eastAsia="Times New Roman" w:hAnsi="Arial" w:cs="Arial"/>
          <w:color w:val="333333"/>
          <w:sz w:val="20"/>
          <w:szCs w:val="20"/>
          <w:lang w:val="sr-Cyrl-RS"/>
        </w:rPr>
      </w:pPr>
    </w:p>
    <w:p w:rsidR="00594839" w:rsidRPr="00594839" w:rsidRDefault="00594839" w:rsidP="00DD6DFF">
      <w:pPr>
        <w:spacing w:line="360" w:lineRule="auto"/>
        <w:jc w:val="both"/>
        <w:rPr>
          <w:rFonts w:ascii="Arial" w:eastAsia="Times New Roman" w:hAnsi="Arial" w:cs="Arial"/>
          <w:color w:val="333333"/>
          <w:sz w:val="20"/>
          <w:szCs w:val="20"/>
          <w:lang w:val="sr-Cyrl-RS"/>
        </w:rPr>
      </w:pPr>
    </w:p>
    <w:p w:rsidR="00DD6DFF" w:rsidRPr="00DD6DFF" w:rsidRDefault="00DD6DFF" w:rsidP="00DD6DFF">
      <w:pPr>
        <w:spacing w:before="100" w:beforeAutospacing="1" w:after="100" w:afterAutospacing="1" w:line="240" w:lineRule="auto"/>
        <w:outlineLvl w:val="1"/>
        <w:rPr>
          <w:rFonts w:ascii="Arial" w:eastAsia="Times New Roman" w:hAnsi="Arial" w:cs="Times New Roman"/>
          <w:b/>
          <w:bCs/>
          <w:i/>
          <w:sz w:val="20"/>
          <w:szCs w:val="36"/>
          <w:lang w:val="bs-Cyrl-BA"/>
        </w:rPr>
      </w:pPr>
      <w:bookmarkStart w:id="9" w:name="_Toc351978757"/>
      <w:r>
        <w:rPr>
          <w:rFonts w:ascii="Arial" w:eastAsia="Times New Roman" w:hAnsi="Arial" w:cs="Times New Roman"/>
          <w:b/>
          <w:bCs/>
          <w:i/>
          <w:sz w:val="20"/>
          <w:szCs w:val="36"/>
          <w:lang w:val="bs-Cyrl-BA"/>
        </w:rPr>
        <w:lastRenderedPageBreak/>
        <w:t>Parlamentarni</w:t>
      </w:r>
      <w:r w:rsidRPr="00DD6DFF">
        <w:rPr>
          <w:rFonts w:ascii="Arial" w:eastAsia="Times New Roman" w:hAnsi="Arial" w:cs="Times New Roman"/>
          <w:b/>
          <w:bCs/>
          <w:i/>
          <w:sz w:val="20"/>
          <w:szCs w:val="36"/>
          <w:lang w:val="bs-Cyrl-BA"/>
        </w:rPr>
        <w:t xml:space="preserve"> </w:t>
      </w:r>
      <w:r>
        <w:rPr>
          <w:rFonts w:ascii="Arial" w:eastAsia="Times New Roman" w:hAnsi="Arial" w:cs="Times New Roman"/>
          <w:b/>
          <w:bCs/>
          <w:i/>
          <w:sz w:val="20"/>
          <w:szCs w:val="36"/>
          <w:lang w:val="bs-Cyrl-BA"/>
        </w:rPr>
        <w:t>odbori</w:t>
      </w:r>
      <w:bookmarkEnd w:id="9"/>
    </w:p>
    <w:p w:rsidR="00DD6DFF" w:rsidRPr="007167B7" w:rsidRDefault="00DD6DFF" w:rsidP="00DD6DFF">
      <w:pPr>
        <w:spacing w:line="360" w:lineRule="auto"/>
        <w:rPr>
          <w:rFonts w:ascii="Arial" w:hAnsi="Arial"/>
          <w:b/>
          <w:sz w:val="20"/>
          <w:lang w:val="sr-Latn-CS"/>
        </w:rPr>
      </w:pPr>
      <w:r w:rsidRPr="007167B7">
        <w:rPr>
          <w:rFonts w:ascii="Arial" w:hAnsi="Arial"/>
          <w:sz w:val="20"/>
          <w:lang w:val="sr-Latn-CS"/>
        </w:rPr>
        <w:t>U 49. Parlamentarnom sazivu</w:t>
      </w:r>
      <w:r w:rsidRPr="007167B7">
        <w:rPr>
          <w:rFonts w:ascii="Arial" w:hAnsi="Arial" w:cs="Arial"/>
          <w:sz w:val="20"/>
          <w:szCs w:val="20"/>
          <w:vertAlign w:val="superscript"/>
          <w:lang w:val="sr-Latn-CS"/>
        </w:rPr>
        <w:footnoteReference w:id="4"/>
      </w:r>
      <w:r w:rsidRPr="007167B7">
        <w:rPr>
          <w:rFonts w:ascii="Arial" w:hAnsi="Arial"/>
          <w:sz w:val="20"/>
          <w:lang w:val="sr-Latn-CS"/>
        </w:rPr>
        <w:t xml:space="preserve"> Savezne skupštine, oba doma švajcarskog parlamenta imaju po 11 stalnih odbora, od čega je 9 zakonodavnih i 2 nadzorna odbora. Odbori Nacionalnog saveta imaju po 25 članova, dok odbori Saveta kantona imaju po 13 članova. Sednice odbora se u proseku održavaju tri do četiri puta kvartalno. Odbori su takođe zaduženi za praćenje socijalne i političke situacije u Švajcarskoj, kao i predlaganje mogućnosti za rešavanje problema kroz odborsku inicijativu.</w:t>
      </w:r>
    </w:p>
    <w:p w:rsidR="00DD6DFF" w:rsidRPr="007167B7" w:rsidRDefault="00DD6DFF" w:rsidP="00DD6DFF">
      <w:pPr>
        <w:rPr>
          <w:rFonts w:ascii="Arial" w:hAnsi="Arial"/>
          <w:i/>
          <w:sz w:val="20"/>
          <w:lang w:val="sr-Latn-CS"/>
        </w:rPr>
      </w:pPr>
      <w:r w:rsidRPr="007167B7">
        <w:rPr>
          <w:rFonts w:ascii="Arial" w:hAnsi="Arial"/>
          <w:i/>
          <w:sz w:val="20"/>
          <w:lang w:val="sr-Latn-CS"/>
        </w:rPr>
        <w:t>Zakonodavni odbori:</w:t>
      </w:r>
      <w:r w:rsidRPr="007167B7">
        <w:rPr>
          <w:rFonts w:ascii="Arial" w:hAnsi="Arial" w:cs="Arial"/>
          <w:i/>
          <w:sz w:val="20"/>
          <w:vertAlign w:val="superscript"/>
          <w:lang w:val="sr-Latn-CS"/>
        </w:rPr>
        <w:t xml:space="preserve"> </w:t>
      </w:r>
    </w:p>
    <w:p w:rsidR="00DD6DFF" w:rsidRPr="00DD6DFF" w:rsidRDefault="00DD6DFF" w:rsidP="00DD6DFF">
      <w:pPr>
        <w:numPr>
          <w:ilvl w:val="0"/>
          <w:numId w:val="1"/>
        </w:numPr>
        <w:spacing w:before="100" w:beforeAutospacing="1" w:after="100" w:afterAutospacing="1" w:line="360" w:lineRule="auto"/>
        <w:rPr>
          <w:rFonts w:ascii="Arial" w:eastAsia="Times New Roman" w:hAnsi="Arial" w:cs="Arial"/>
          <w:sz w:val="20"/>
          <w:szCs w:val="20"/>
        </w:rPr>
      </w:pPr>
      <w:r w:rsidRPr="007167B7">
        <w:rPr>
          <w:rFonts w:ascii="Arial" w:hAnsi="Arial" w:cs="Arial"/>
          <w:sz w:val="20"/>
          <w:szCs w:val="20"/>
          <w:lang w:val="sr-Latn-CS"/>
        </w:rPr>
        <w:t>Odbori za s</w:t>
      </w:r>
      <w:r>
        <w:rPr>
          <w:rFonts w:ascii="Arial" w:hAnsi="Arial" w:cs="Arial"/>
          <w:sz w:val="20"/>
          <w:szCs w:val="20"/>
          <w:lang w:val="sr-Latn-RS"/>
        </w:rPr>
        <w:t>poljn</w:t>
      </w:r>
      <w:r w:rsidRPr="007167B7">
        <w:rPr>
          <w:rFonts w:ascii="Arial" w:hAnsi="Arial" w:cs="Arial"/>
          <w:sz w:val="20"/>
          <w:szCs w:val="20"/>
          <w:lang w:val="sr-Latn-CS"/>
        </w:rPr>
        <w:t>e</w:t>
      </w:r>
      <w:r w:rsidRPr="00DD6DFF">
        <w:rPr>
          <w:rFonts w:ascii="Arial" w:hAnsi="Arial" w:cs="Arial"/>
          <w:sz w:val="20"/>
          <w:szCs w:val="20"/>
          <w:lang w:val="sr-Latn-RS"/>
        </w:rPr>
        <w:t xml:space="preserve"> </w:t>
      </w:r>
      <w:r>
        <w:rPr>
          <w:rFonts w:ascii="Arial" w:hAnsi="Arial" w:cs="Arial"/>
          <w:sz w:val="20"/>
          <w:szCs w:val="20"/>
          <w:lang w:val="sr-Latn-RS"/>
        </w:rPr>
        <w:t>poslov</w:t>
      </w:r>
      <w:r w:rsidRPr="007167B7">
        <w:rPr>
          <w:rFonts w:ascii="Arial" w:hAnsi="Arial" w:cs="Arial"/>
          <w:sz w:val="20"/>
          <w:szCs w:val="20"/>
          <w:lang w:val="sr-Latn-CS"/>
        </w:rPr>
        <w:t xml:space="preserve">e </w:t>
      </w:r>
    </w:p>
    <w:p w:rsidR="00DD6DFF" w:rsidRPr="00DD6DFF" w:rsidRDefault="00DD6DFF" w:rsidP="00DD6DFF">
      <w:pPr>
        <w:numPr>
          <w:ilvl w:val="0"/>
          <w:numId w:val="1"/>
        </w:numPr>
        <w:spacing w:before="100" w:beforeAutospacing="1" w:after="100" w:afterAutospacing="1" w:line="360" w:lineRule="auto"/>
        <w:rPr>
          <w:rFonts w:ascii="Arial" w:eastAsia="Times New Roman" w:hAnsi="Arial" w:cs="Arial"/>
          <w:i/>
          <w:sz w:val="20"/>
          <w:szCs w:val="20"/>
        </w:rPr>
      </w:pPr>
      <w:r>
        <w:rPr>
          <w:rFonts w:ascii="Arial" w:hAnsi="Arial" w:cs="Arial"/>
          <w:sz w:val="20"/>
          <w:szCs w:val="20"/>
          <w:lang w:val="sr-Latn-RS"/>
        </w:rPr>
        <w:t>Odbori</w:t>
      </w:r>
      <w:r w:rsidRPr="00DD6DFF">
        <w:rPr>
          <w:rFonts w:ascii="Arial" w:hAnsi="Arial" w:cs="Arial"/>
          <w:sz w:val="20"/>
          <w:szCs w:val="20"/>
          <w:lang w:val="sr-Latn-RS"/>
        </w:rPr>
        <w:t xml:space="preserve"> </w:t>
      </w:r>
      <w:r>
        <w:rPr>
          <w:rFonts w:ascii="Arial" w:hAnsi="Arial" w:cs="Arial"/>
          <w:sz w:val="20"/>
          <w:szCs w:val="20"/>
          <w:lang w:val="sr-Latn-RS"/>
        </w:rPr>
        <w:t>za</w:t>
      </w:r>
      <w:r w:rsidRPr="00DD6DFF">
        <w:rPr>
          <w:rFonts w:ascii="Arial" w:hAnsi="Arial" w:cs="Arial"/>
          <w:sz w:val="20"/>
          <w:szCs w:val="20"/>
          <w:lang w:val="sr-Latn-RS"/>
        </w:rPr>
        <w:t xml:space="preserve"> </w:t>
      </w:r>
      <w:r>
        <w:rPr>
          <w:rFonts w:ascii="Arial" w:hAnsi="Arial" w:cs="Arial"/>
          <w:sz w:val="20"/>
          <w:szCs w:val="20"/>
          <w:lang w:val="sr-Latn-RS"/>
        </w:rPr>
        <w:t>nauku</w:t>
      </w:r>
      <w:r w:rsidRPr="00DD6DFF">
        <w:rPr>
          <w:rFonts w:ascii="Arial" w:hAnsi="Arial" w:cs="Arial"/>
          <w:sz w:val="20"/>
          <w:szCs w:val="20"/>
          <w:lang w:val="sr-Latn-RS"/>
        </w:rPr>
        <w:t xml:space="preserve">, </w:t>
      </w:r>
      <w:r>
        <w:rPr>
          <w:rFonts w:ascii="Arial" w:hAnsi="Arial" w:cs="Arial"/>
          <w:sz w:val="20"/>
          <w:szCs w:val="20"/>
          <w:lang w:val="sr-Latn-RS"/>
        </w:rPr>
        <w:t>obrazovanje</w:t>
      </w:r>
      <w:r w:rsidRPr="00DD6DFF">
        <w:rPr>
          <w:rFonts w:ascii="Arial" w:hAnsi="Arial" w:cs="Arial"/>
          <w:sz w:val="20"/>
          <w:szCs w:val="20"/>
          <w:lang w:val="sr-Latn-RS"/>
        </w:rPr>
        <w:t xml:space="preserve"> </w:t>
      </w:r>
      <w:r>
        <w:rPr>
          <w:rFonts w:ascii="Arial" w:hAnsi="Arial" w:cs="Arial"/>
          <w:sz w:val="20"/>
          <w:szCs w:val="20"/>
          <w:lang w:val="sr-Latn-RS"/>
        </w:rPr>
        <w:t>i</w:t>
      </w:r>
      <w:r w:rsidRPr="00DD6DFF">
        <w:rPr>
          <w:rFonts w:ascii="Arial" w:hAnsi="Arial" w:cs="Arial"/>
          <w:sz w:val="20"/>
          <w:szCs w:val="20"/>
          <w:lang w:val="sr-Latn-RS"/>
        </w:rPr>
        <w:t xml:space="preserve"> </w:t>
      </w:r>
      <w:r>
        <w:rPr>
          <w:rFonts w:ascii="Arial" w:hAnsi="Arial" w:cs="Arial"/>
          <w:sz w:val="20"/>
          <w:szCs w:val="20"/>
          <w:lang w:val="sr-Latn-RS"/>
        </w:rPr>
        <w:t>kulturu</w:t>
      </w:r>
      <w:r w:rsidRPr="00DD6DFF">
        <w:rPr>
          <w:rFonts w:ascii="Arial" w:hAnsi="Arial" w:cs="Arial"/>
          <w:sz w:val="20"/>
          <w:szCs w:val="20"/>
          <w:lang w:val="sr-Latn-RS"/>
        </w:rPr>
        <w:t xml:space="preserve"> </w:t>
      </w:r>
    </w:p>
    <w:p w:rsidR="00DD6DFF" w:rsidRPr="00DD6DFF" w:rsidRDefault="00DD6DFF" w:rsidP="00DD6DFF">
      <w:pPr>
        <w:numPr>
          <w:ilvl w:val="0"/>
          <w:numId w:val="1"/>
        </w:numPr>
        <w:spacing w:before="100" w:beforeAutospacing="1" w:after="100" w:afterAutospacing="1" w:line="360" w:lineRule="auto"/>
        <w:rPr>
          <w:rFonts w:ascii="Arial" w:eastAsia="Times New Roman" w:hAnsi="Arial" w:cs="Arial"/>
          <w:i/>
          <w:sz w:val="20"/>
          <w:szCs w:val="20"/>
        </w:rPr>
      </w:pPr>
      <w:r>
        <w:rPr>
          <w:rFonts w:ascii="Arial" w:hAnsi="Arial" w:cs="Arial"/>
          <w:sz w:val="20"/>
          <w:szCs w:val="20"/>
          <w:lang w:val="sr-Latn-RS"/>
        </w:rPr>
        <w:t>Odbori</w:t>
      </w:r>
      <w:r w:rsidRPr="00DD6DFF">
        <w:rPr>
          <w:rFonts w:ascii="Arial" w:hAnsi="Arial" w:cs="Arial"/>
          <w:sz w:val="20"/>
          <w:szCs w:val="20"/>
          <w:lang w:val="sr-Latn-RS"/>
        </w:rPr>
        <w:t xml:space="preserve"> </w:t>
      </w:r>
      <w:r>
        <w:rPr>
          <w:rFonts w:ascii="Arial" w:hAnsi="Arial" w:cs="Arial"/>
          <w:sz w:val="20"/>
          <w:szCs w:val="20"/>
          <w:lang w:val="sr-Latn-RS"/>
        </w:rPr>
        <w:t>za</w:t>
      </w:r>
      <w:r w:rsidRPr="00DD6DFF">
        <w:rPr>
          <w:rFonts w:ascii="Arial" w:hAnsi="Arial" w:cs="Arial"/>
          <w:sz w:val="20"/>
          <w:szCs w:val="20"/>
          <w:lang w:val="sr-Latn-RS"/>
        </w:rPr>
        <w:t xml:space="preserve"> </w:t>
      </w:r>
      <w:r>
        <w:rPr>
          <w:rFonts w:ascii="Arial" w:hAnsi="Arial" w:cs="Arial"/>
          <w:sz w:val="20"/>
          <w:szCs w:val="20"/>
          <w:lang w:val="sr-Latn-RS"/>
        </w:rPr>
        <w:t>socijalnu</w:t>
      </w:r>
      <w:r w:rsidRPr="00DD6DFF">
        <w:rPr>
          <w:rFonts w:ascii="Arial" w:hAnsi="Arial" w:cs="Arial"/>
          <w:sz w:val="20"/>
          <w:szCs w:val="20"/>
          <w:lang w:val="sr-Latn-RS"/>
        </w:rPr>
        <w:t xml:space="preserve"> </w:t>
      </w:r>
      <w:r>
        <w:rPr>
          <w:rFonts w:ascii="Arial" w:hAnsi="Arial" w:cs="Arial"/>
          <w:sz w:val="20"/>
          <w:szCs w:val="20"/>
          <w:lang w:val="sr-Latn-RS"/>
        </w:rPr>
        <w:t>bezbednost</w:t>
      </w:r>
      <w:r w:rsidRPr="00DD6DFF">
        <w:rPr>
          <w:rFonts w:ascii="Arial" w:hAnsi="Arial" w:cs="Arial"/>
          <w:sz w:val="20"/>
          <w:szCs w:val="20"/>
          <w:lang w:val="sr-Latn-RS"/>
        </w:rPr>
        <w:t xml:space="preserve"> </w:t>
      </w:r>
      <w:r>
        <w:rPr>
          <w:rFonts w:ascii="Arial" w:hAnsi="Arial" w:cs="Arial"/>
          <w:sz w:val="20"/>
          <w:szCs w:val="20"/>
          <w:lang w:val="sr-Latn-RS"/>
        </w:rPr>
        <w:t>i</w:t>
      </w:r>
      <w:r w:rsidRPr="00DD6DFF">
        <w:rPr>
          <w:rFonts w:ascii="Arial" w:hAnsi="Arial" w:cs="Arial"/>
          <w:sz w:val="20"/>
          <w:szCs w:val="20"/>
          <w:lang w:val="sr-Latn-RS"/>
        </w:rPr>
        <w:t xml:space="preserve"> </w:t>
      </w:r>
      <w:r>
        <w:rPr>
          <w:rFonts w:ascii="Arial" w:hAnsi="Arial" w:cs="Arial"/>
          <w:sz w:val="20"/>
          <w:szCs w:val="20"/>
          <w:lang w:val="sr-Latn-RS"/>
        </w:rPr>
        <w:t>zdravlje</w:t>
      </w:r>
      <w:r w:rsidRPr="00DD6DFF">
        <w:rPr>
          <w:rFonts w:ascii="Arial" w:hAnsi="Arial" w:cs="Arial"/>
          <w:sz w:val="20"/>
          <w:szCs w:val="20"/>
          <w:lang w:val="sr-Latn-RS"/>
        </w:rPr>
        <w:t xml:space="preserve"> </w:t>
      </w:r>
    </w:p>
    <w:p w:rsidR="00DD6DFF" w:rsidRPr="00DD6DFF" w:rsidRDefault="00DD6DFF" w:rsidP="00DD6DFF">
      <w:pPr>
        <w:numPr>
          <w:ilvl w:val="0"/>
          <w:numId w:val="1"/>
        </w:numPr>
        <w:spacing w:before="100" w:beforeAutospacing="1" w:after="100" w:afterAutospacing="1" w:line="360" w:lineRule="auto"/>
        <w:rPr>
          <w:rFonts w:ascii="Arial" w:eastAsia="Times New Roman" w:hAnsi="Arial" w:cs="Arial"/>
          <w:i/>
          <w:sz w:val="20"/>
          <w:szCs w:val="20"/>
        </w:rPr>
      </w:pPr>
      <w:r>
        <w:rPr>
          <w:rFonts w:ascii="Arial" w:hAnsi="Arial" w:cs="Arial"/>
          <w:sz w:val="20"/>
          <w:szCs w:val="20"/>
          <w:lang w:val="sr-Latn-RS"/>
        </w:rPr>
        <w:t>Odbori</w:t>
      </w:r>
      <w:r w:rsidRPr="00DD6DFF">
        <w:rPr>
          <w:rFonts w:ascii="Arial" w:hAnsi="Arial" w:cs="Arial"/>
          <w:sz w:val="20"/>
          <w:szCs w:val="20"/>
          <w:lang w:val="sr-Latn-RS"/>
        </w:rPr>
        <w:t xml:space="preserve"> </w:t>
      </w:r>
      <w:r>
        <w:rPr>
          <w:rFonts w:ascii="Arial" w:hAnsi="Arial" w:cs="Arial"/>
          <w:sz w:val="20"/>
          <w:szCs w:val="20"/>
          <w:lang w:val="sr-Latn-RS"/>
        </w:rPr>
        <w:t>za</w:t>
      </w:r>
      <w:r w:rsidRPr="00DD6DFF">
        <w:rPr>
          <w:rFonts w:ascii="Arial" w:hAnsi="Arial" w:cs="Arial"/>
          <w:sz w:val="20"/>
          <w:szCs w:val="20"/>
          <w:lang w:val="sr-Latn-RS"/>
        </w:rPr>
        <w:t xml:space="preserve"> </w:t>
      </w:r>
      <w:r>
        <w:rPr>
          <w:rFonts w:ascii="Arial" w:hAnsi="Arial" w:cs="Arial"/>
          <w:sz w:val="20"/>
          <w:szCs w:val="20"/>
          <w:lang w:val="sr-Latn-RS"/>
        </w:rPr>
        <w:t>zaštitu</w:t>
      </w:r>
      <w:r w:rsidRPr="00DD6DFF">
        <w:rPr>
          <w:rFonts w:ascii="Arial" w:hAnsi="Arial" w:cs="Arial"/>
          <w:sz w:val="20"/>
          <w:szCs w:val="20"/>
          <w:lang w:val="sr-Latn-RS"/>
        </w:rPr>
        <w:t xml:space="preserve"> </w:t>
      </w:r>
      <w:r>
        <w:rPr>
          <w:rFonts w:ascii="Arial" w:hAnsi="Arial" w:cs="Arial"/>
          <w:sz w:val="20"/>
          <w:szCs w:val="20"/>
          <w:lang w:val="sr-Latn-RS"/>
        </w:rPr>
        <w:t>životne</w:t>
      </w:r>
      <w:r w:rsidRPr="00DD6DFF">
        <w:rPr>
          <w:rFonts w:ascii="Arial" w:hAnsi="Arial" w:cs="Arial"/>
          <w:sz w:val="20"/>
          <w:szCs w:val="20"/>
          <w:lang w:val="sr-Latn-RS"/>
        </w:rPr>
        <w:t xml:space="preserve"> </w:t>
      </w:r>
      <w:r>
        <w:rPr>
          <w:rFonts w:ascii="Arial" w:hAnsi="Arial" w:cs="Arial"/>
          <w:sz w:val="20"/>
          <w:szCs w:val="20"/>
          <w:lang w:val="sr-Latn-RS"/>
        </w:rPr>
        <w:t>sredine</w:t>
      </w:r>
      <w:r w:rsidRPr="00DD6DFF">
        <w:rPr>
          <w:rFonts w:ascii="Arial" w:hAnsi="Arial" w:cs="Arial"/>
          <w:sz w:val="20"/>
          <w:szCs w:val="20"/>
          <w:lang w:val="sr-Latn-RS"/>
        </w:rPr>
        <w:t xml:space="preserve">, </w:t>
      </w:r>
      <w:r>
        <w:rPr>
          <w:rFonts w:ascii="Arial" w:hAnsi="Arial" w:cs="Arial"/>
          <w:sz w:val="20"/>
          <w:szCs w:val="20"/>
          <w:lang w:val="sr-Latn-RS"/>
        </w:rPr>
        <w:t>prostorno</w:t>
      </w:r>
      <w:r w:rsidRPr="00DD6DFF">
        <w:rPr>
          <w:rFonts w:ascii="Arial" w:hAnsi="Arial" w:cs="Arial"/>
          <w:sz w:val="20"/>
          <w:szCs w:val="20"/>
          <w:lang w:val="sr-Latn-RS"/>
        </w:rPr>
        <w:t xml:space="preserve"> </w:t>
      </w:r>
      <w:r>
        <w:rPr>
          <w:rFonts w:ascii="Arial" w:hAnsi="Arial" w:cs="Arial"/>
          <w:sz w:val="20"/>
          <w:szCs w:val="20"/>
          <w:lang w:val="sr-Latn-RS"/>
        </w:rPr>
        <w:t>planiranj</w:t>
      </w:r>
      <w:r>
        <w:rPr>
          <w:rFonts w:ascii="Arial" w:hAnsi="Arial" w:cs="Arial"/>
          <w:sz w:val="20"/>
          <w:szCs w:val="20"/>
          <w:lang w:val="sr-Cyrl-RS"/>
        </w:rPr>
        <w:t>e</w:t>
      </w:r>
      <w:r w:rsidRPr="00DD6DFF">
        <w:rPr>
          <w:rFonts w:ascii="Arial" w:hAnsi="Arial" w:cs="Arial"/>
          <w:sz w:val="20"/>
          <w:szCs w:val="20"/>
          <w:lang w:val="sr-Latn-RS"/>
        </w:rPr>
        <w:t xml:space="preserve"> </w:t>
      </w:r>
      <w:r>
        <w:rPr>
          <w:rFonts w:ascii="Arial" w:hAnsi="Arial" w:cs="Arial"/>
          <w:sz w:val="20"/>
          <w:szCs w:val="20"/>
          <w:lang w:val="sr-Latn-RS"/>
        </w:rPr>
        <w:t>i</w:t>
      </w:r>
      <w:r w:rsidRPr="00DD6DFF">
        <w:rPr>
          <w:rFonts w:ascii="Arial" w:hAnsi="Arial" w:cs="Arial"/>
          <w:sz w:val="20"/>
          <w:szCs w:val="20"/>
          <w:lang w:val="sr-Latn-RS"/>
        </w:rPr>
        <w:t xml:space="preserve"> </w:t>
      </w:r>
      <w:r>
        <w:rPr>
          <w:rFonts w:ascii="Arial" w:hAnsi="Arial" w:cs="Arial"/>
          <w:sz w:val="20"/>
          <w:szCs w:val="20"/>
          <w:lang w:val="sr-Latn-RS"/>
        </w:rPr>
        <w:t>energetik</w:t>
      </w:r>
      <w:r>
        <w:rPr>
          <w:rFonts w:ascii="Arial" w:hAnsi="Arial" w:cs="Arial"/>
          <w:sz w:val="20"/>
          <w:szCs w:val="20"/>
          <w:lang w:val="sr-Cyrl-RS"/>
        </w:rPr>
        <w:t>u</w:t>
      </w:r>
      <w:r w:rsidRPr="00DD6DFF">
        <w:rPr>
          <w:rFonts w:ascii="Arial" w:hAnsi="Arial" w:cs="Arial"/>
          <w:sz w:val="20"/>
          <w:szCs w:val="20"/>
          <w:lang w:val="sr-Latn-RS"/>
        </w:rPr>
        <w:t xml:space="preserve"> </w:t>
      </w:r>
    </w:p>
    <w:p w:rsidR="00DD6DFF" w:rsidRPr="00DD6DFF" w:rsidRDefault="00DD6DFF" w:rsidP="00DD6DFF">
      <w:pPr>
        <w:numPr>
          <w:ilvl w:val="0"/>
          <w:numId w:val="1"/>
        </w:numPr>
        <w:spacing w:before="100" w:beforeAutospacing="1" w:after="100" w:afterAutospacing="1" w:line="360" w:lineRule="auto"/>
        <w:rPr>
          <w:rFonts w:ascii="Arial" w:eastAsia="Times New Roman" w:hAnsi="Arial" w:cs="Arial"/>
          <w:sz w:val="20"/>
          <w:szCs w:val="20"/>
        </w:rPr>
      </w:pPr>
      <w:r w:rsidRPr="007167B7">
        <w:rPr>
          <w:rFonts w:ascii="Arial" w:hAnsi="Arial" w:cs="Arial"/>
          <w:sz w:val="20"/>
          <w:szCs w:val="20"/>
          <w:lang w:val="sr-Latn-CS"/>
        </w:rPr>
        <w:t xml:space="preserve">Odbori za </w:t>
      </w:r>
      <w:r>
        <w:rPr>
          <w:rFonts w:ascii="Arial" w:hAnsi="Arial" w:cs="Arial"/>
          <w:sz w:val="20"/>
          <w:szCs w:val="20"/>
          <w:lang w:val="sr-Cyrl-RS"/>
        </w:rPr>
        <w:t>o</w:t>
      </w:r>
      <w:r>
        <w:rPr>
          <w:rFonts w:ascii="Arial" w:hAnsi="Arial" w:cs="Arial"/>
          <w:sz w:val="20"/>
          <w:szCs w:val="20"/>
          <w:lang w:val="sr-Latn-RS"/>
        </w:rPr>
        <w:t>dbran</w:t>
      </w:r>
      <w:r w:rsidRPr="007167B7">
        <w:rPr>
          <w:rFonts w:ascii="Arial" w:hAnsi="Arial" w:cs="Arial"/>
          <w:sz w:val="20"/>
          <w:szCs w:val="20"/>
          <w:lang w:val="sr-Latn-CS"/>
        </w:rPr>
        <w:t>u</w:t>
      </w:r>
      <w:r w:rsidRPr="00DD6DFF">
        <w:rPr>
          <w:rFonts w:ascii="Arial" w:hAnsi="Arial" w:cs="Arial"/>
          <w:sz w:val="20"/>
          <w:szCs w:val="20"/>
          <w:lang w:val="sr-Latn-RS"/>
        </w:rPr>
        <w:t xml:space="preserve"> </w:t>
      </w:r>
    </w:p>
    <w:p w:rsidR="00DD6DFF" w:rsidRPr="00DD6DFF" w:rsidRDefault="00DD6DFF" w:rsidP="00DD6DFF">
      <w:pPr>
        <w:numPr>
          <w:ilvl w:val="0"/>
          <w:numId w:val="1"/>
        </w:numPr>
        <w:spacing w:before="100" w:beforeAutospacing="1" w:after="100" w:afterAutospacing="1" w:line="360" w:lineRule="auto"/>
        <w:rPr>
          <w:rFonts w:ascii="Arial" w:eastAsia="Times New Roman" w:hAnsi="Arial" w:cs="Arial"/>
          <w:i/>
          <w:sz w:val="20"/>
          <w:szCs w:val="20"/>
        </w:rPr>
      </w:pPr>
      <w:r w:rsidRPr="007167B7">
        <w:rPr>
          <w:rFonts w:ascii="Arial" w:hAnsi="Arial" w:cs="Arial"/>
          <w:sz w:val="20"/>
          <w:szCs w:val="20"/>
          <w:lang w:val="sr-Latn-CS"/>
        </w:rPr>
        <w:t>O</w:t>
      </w:r>
      <w:r>
        <w:rPr>
          <w:rFonts w:ascii="Arial" w:hAnsi="Arial" w:cs="Arial"/>
          <w:sz w:val="20"/>
          <w:szCs w:val="20"/>
          <w:lang w:val="sr-Latn-RS"/>
        </w:rPr>
        <w:t>dbori</w:t>
      </w:r>
      <w:r w:rsidRPr="00DD6DFF">
        <w:rPr>
          <w:rFonts w:ascii="Arial" w:hAnsi="Arial" w:cs="Arial"/>
          <w:sz w:val="20"/>
          <w:szCs w:val="20"/>
          <w:lang w:val="sr-Latn-RS"/>
        </w:rPr>
        <w:t xml:space="preserve"> </w:t>
      </w:r>
      <w:r>
        <w:rPr>
          <w:rFonts w:ascii="Arial" w:hAnsi="Arial" w:cs="Arial"/>
          <w:sz w:val="20"/>
          <w:szCs w:val="20"/>
          <w:lang w:val="sr-Latn-RS"/>
        </w:rPr>
        <w:t>za</w:t>
      </w:r>
      <w:r w:rsidRPr="00DD6DFF">
        <w:rPr>
          <w:rFonts w:ascii="Arial" w:hAnsi="Arial" w:cs="Arial"/>
          <w:sz w:val="20"/>
          <w:szCs w:val="20"/>
          <w:lang w:val="sr-Latn-RS"/>
        </w:rPr>
        <w:t xml:space="preserve"> </w:t>
      </w:r>
      <w:r>
        <w:rPr>
          <w:rFonts w:ascii="Arial" w:hAnsi="Arial" w:cs="Arial"/>
          <w:sz w:val="20"/>
          <w:szCs w:val="20"/>
          <w:lang w:val="sr-Latn-RS"/>
        </w:rPr>
        <w:t>saobraćaj</w:t>
      </w:r>
      <w:r w:rsidRPr="00DD6DFF">
        <w:rPr>
          <w:rFonts w:ascii="Arial" w:hAnsi="Arial" w:cs="Arial"/>
          <w:sz w:val="20"/>
          <w:szCs w:val="20"/>
          <w:lang w:val="sr-Latn-RS"/>
        </w:rPr>
        <w:t xml:space="preserve"> </w:t>
      </w:r>
      <w:r>
        <w:rPr>
          <w:rFonts w:ascii="Arial" w:hAnsi="Arial" w:cs="Arial"/>
          <w:sz w:val="20"/>
          <w:szCs w:val="20"/>
          <w:lang w:val="sr-Latn-RS"/>
        </w:rPr>
        <w:t>i</w:t>
      </w:r>
      <w:r w:rsidRPr="00DD6DFF">
        <w:rPr>
          <w:rFonts w:ascii="Arial" w:hAnsi="Arial" w:cs="Arial"/>
          <w:sz w:val="20"/>
          <w:szCs w:val="20"/>
          <w:lang w:val="sr-Latn-RS"/>
        </w:rPr>
        <w:t xml:space="preserve"> </w:t>
      </w:r>
      <w:r>
        <w:rPr>
          <w:rFonts w:ascii="Arial" w:hAnsi="Arial" w:cs="Arial"/>
          <w:sz w:val="20"/>
          <w:szCs w:val="20"/>
          <w:lang w:val="sr-Latn-RS"/>
        </w:rPr>
        <w:t>telekomunikacije</w:t>
      </w:r>
      <w:r w:rsidRPr="007167B7">
        <w:rPr>
          <w:rFonts w:ascii="Arial" w:hAnsi="Arial" w:cs="Arial"/>
          <w:sz w:val="20"/>
          <w:szCs w:val="20"/>
          <w:lang w:val="sr-Latn-CS"/>
        </w:rPr>
        <w:t xml:space="preserve"> </w:t>
      </w:r>
    </w:p>
    <w:p w:rsidR="00DD6DFF" w:rsidRPr="00DD6DFF" w:rsidRDefault="00DD6DFF" w:rsidP="00DD6DFF">
      <w:pPr>
        <w:numPr>
          <w:ilvl w:val="0"/>
          <w:numId w:val="1"/>
        </w:numPr>
        <w:spacing w:before="100" w:beforeAutospacing="1" w:after="100" w:afterAutospacing="1" w:line="360" w:lineRule="auto"/>
        <w:rPr>
          <w:rFonts w:ascii="Arial" w:eastAsia="Times New Roman" w:hAnsi="Arial" w:cs="Arial"/>
          <w:sz w:val="20"/>
          <w:szCs w:val="20"/>
        </w:rPr>
      </w:pPr>
      <w:r>
        <w:rPr>
          <w:rFonts w:ascii="Arial" w:hAnsi="Arial" w:cs="Arial"/>
          <w:sz w:val="20"/>
          <w:szCs w:val="20"/>
          <w:lang w:val="sr-Latn-RS"/>
        </w:rPr>
        <w:t>Odbori</w:t>
      </w:r>
      <w:r w:rsidRPr="00DD6DFF">
        <w:rPr>
          <w:rFonts w:ascii="Arial" w:hAnsi="Arial" w:cs="Arial"/>
          <w:sz w:val="20"/>
          <w:szCs w:val="20"/>
          <w:lang w:val="sr-Latn-RS"/>
        </w:rPr>
        <w:t xml:space="preserve"> </w:t>
      </w:r>
      <w:r>
        <w:rPr>
          <w:rFonts w:ascii="Arial" w:hAnsi="Arial" w:cs="Arial"/>
          <w:sz w:val="20"/>
          <w:szCs w:val="20"/>
          <w:lang w:val="sr-Latn-RS"/>
        </w:rPr>
        <w:t>za</w:t>
      </w:r>
      <w:r w:rsidRPr="00DD6DFF">
        <w:rPr>
          <w:rFonts w:ascii="Arial" w:hAnsi="Arial" w:cs="Arial"/>
          <w:sz w:val="20"/>
          <w:szCs w:val="20"/>
          <w:lang w:val="sr-Latn-RS"/>
        </w:rPr>
        <w:t xml:space="preserve"> </w:t>
      </w:r>
      <w:r>
        <w:rPr>
          <w:rFonts w:ascii="Arial" w:hAnsi="Arial" w:cs="Arial"/>
          <w:sz w:val="20"/>
          <w:szCs w:val="20"/>
          <w:lang w:val="sr-Latn-RS"/>
        </w:rPr>
        <w:t>ekonomske</w:t>
      </w:r>
      <w:r w:rsidRPr="00DD6DFF">
        <w:rPr>
          <w:rFonts w:ascii="Arial" w:hAnsi="Arial" w:cs="Arial"/>
          <w:sz w:val="20"/>
          <w:szCs w:val="20"/>
          <w:lang w:val="sr-Latn-RS"/>
        </w:rPr>
        <w:t xml:space="preserve"> </w:t>
      </w:r>
      <w:r>
        <w:rPr>
          <w:rFonts w:ascii="Arial" w:hAnsi="Arial" w:cs="Arial"/>
          <w:sz w:val="20"/>
          <w:szCs w:val="20"/>
          <w:lang w:val="sr-Latn-RS"/>
        </w:rPr>
        <w:t>odnose</w:t>
      </w:r>
      <w:r w:rsidRPr="00DD6DFF">
        <w:rPr>
          <w:rFonts w:ascii="Arial" w:hAnsi="Arial" w:cs="Arial"/>
          <w:sz w:val="20"/>
          <w:szCs w:val="20"/>
          <w:lang w:val="sr-Latn-RS"/>
        </w:rPr>
        <w:t xml:space="preserve"> </w:t>
      </w:r>
      <w:r>
        <w:rPr>
          <w:rFonts w:ascii="Arial" w:hAnsi="Arial" w:cs="Arial"/>
          <w:sz w:val="20"/>
          <w:szCs w:val="20"/>
          <w:lang w:val="sr-Latn-RS"/>
        </w:rPr>
        <w:t>i</w:t>
      </w:r>
      <w:r w:rsidRPr="00DD6DFF">
        <w:rPr>
          <w:rFonts w:ascii="Arial" w:hAnsi="Arial" w:cs="Arial"/>
          <w:sz w:val="20"/>
          <w:szCs w:val="20"/>
          <w:lang w:val="sr-Latn-RS"/>
        </w:rPr>
        <w:t xml:space="preserve"> </w:t>
      </w:r>
      <w:r w:rsidRPr="007167B7">
        <w:rPr>
          <w:rFonts w:ascii="Arial" w:hAnsi="Arial" w:cs="Arial"/>
          <w:sz w:val="20"/>
          <w:szCs w:val="20"/>
          <w:lang w:val="sr-Latn-CS"/>
        </w:rPr>
        <w:t xml:space="preserve">takse </w:t>
      </w:r>
    </w:p>
    <w:p w:rsidR="00DD6DFF" w:rsidRPr="00DD6DFF" w:rsidRDefault="00DD6DFF" w:rsidP="00DD6DFF">
      <w:pPr>
        <w:numPr>
          <w:ilvl w:val="0"/>
          <w:numId w:val="1"/>
        </w:numPr>
        <w:spacing w:before="100" w:beforeAutospacing="1" w:after="100" w:afterAutospacing="1" w:line="360" w:lineRule="auto"/>
        <w:rPr>
          <w:rFonts w:ascii="Arial" w:eastAsia="Times New Roman" w:hAnsi="Arial" w:cs="Arial"/>
          <w:sz w:val="20"/>
          <w:szCs w:val="20"/>
        </w:rPr>
      </w:pPr>
      <w:r w:rsidRPr="00DD6DFF">
        <w:rPr>
          <w:rFonts w:ascii="Arial" w:hAnsi="Arial" w:cs="Arial"/>
          <w:sz w:val="20"/>
          <w:szCs w:val="20"/>
          <w:lang w:val="sr-Latn-RS"/>
        </w:rPr>
        <w:t xml:space="preserve"> </w:t>
      </w:r>
      <w:r w:rsidRPr="007167B7">
        <w:rPr>
          <w:rFonts w:ascii="Arial" w:hAnsi="Arial" w:cs="Arial"/>
          <w:sz w:val="20"/>
          <w:szCs w:val="20"/>
          <w:lang w:val="sr-Latn-CS"/>
        </w:rPr>
        <w:t>Odbori za p</w:t>
      </w:r>
      <w:r>
        <w:rPr>
          <w:rFonts w:ascii="Arial" w:hAnsi="Arial" w:cs="Arial"/>
          <w:sz w:val="20"/>
          <w:szCs w:val="20"/>
          <w:lang w:val="sr-Latn-RS"/>
        </w:rPr>
        <w:t>olitičke</w:t>
      </w:r>
      <w:r w:rsidRPr="00DD6DFF">
        <w:rPr>
          <w:rFonts w:ascii="Arial" w:hAnsi="Arial" w:cs="Arial"/>
          <w:sz w:val="20"/>
          <w:szCs w:val="20"/>
          <w:lang w:val="sr-Latn-RS"/>
        </w:rPr>
        <w:t xml:space="preserve"> </w:t>
      </w:r>
      <w:r>
        <w:rPr>
          <w:rFonts w:ascii="Arial" w:hAnsi="Arial" w:cs="Arial"/>
          <w:sz w:val="20"/>
          <w:szCs w:val="20"/>
          <w:lang w:val="sr-Latn-RS"/>
        </w:rPr>
        <w:t>institucije</w:t>
      </w:r>
      <w:r w:rsidRPr="00DD6DFF">
        <w:rPr>
          <w:rFonts w:ascii="Arial" w:hAnsi="Arial" w:cs="Arial"/>
          <w:sz w:val="20"/>
          <w:szCs w:val="20"/>
          <w:lang w:val="sr-Latn-RS"/>
        </w:rPr>
        <w:t xml:space="preserve"> </w:t>
      </w:r>
    </w:p>
    <w:p w:rsidR="00DD6DFF" w:rsidRPr="00DD6DFF" w:rsidRDefault="00DD6DFF" w:rsidP="00DD6DFF">
      <w:pPr>
        <w:numPr>
          <w:ilvl w:val="0"/>
          <w:numId w:val="1"/>
        </w:numPr>
        <w:spacing w:before="100" w:beforeAutospacing="1" w:after="100" w:afterAutospacing="1" w:line="360" w:lineRule="auto"/>
        <w:rPr>
          <w:rFonts w:ascii="Arial" w:eastAsia="Times New Roman" w:hAnsi="Arial" w:cs="Arial"/>
          <w:sz w:val="20"/>
          <w:szCs w:val="20"/>
        </w:rPr>
      </w:pPr>
      <w:r>
        <w:rPr>
          <w:rFonts w:ascii="Arial" w:hAnsi="Arial" w:cs="Arial"/>
          <w:sz w:val="20"/>
          <w:szCs w:val="20"/>
          <w:lang w:val="sr-Latn-RS"/>
        </w:rPr>
        <w:t>Odbori</w:t>
      </w:r>
      <w:r w:rsidRPr="00DD6DFF">
        <w:rPr>
          <w:rFonts w:ascii="Arial" w:hAnsi="Arial" w:cs="Arial"/>
          <w:sz w:val="20"/>
          <w:szCs w:val="20"/>
          <w:lang w:val="sr-Latn-RS"/>
        </w:rPr>
        <w:t xml:space="preserve"> </w:t>
      </w:r>
      <w:r>
        <w:rPr>
          <w:rFonts w:ascii="Arial" w:hAnsi="Arial" w:cs="Arial"/>
          <w:sz w:val="20"/>
          <w:szCs w:val="20"/>
          <w:lang w:val="sr-Latn-RS"/>
        </w:rPr>
        <w:t>za</w:t>
      </w:r>
      <w:r w:rsidRPr="00DD6DFF">
        <w:rPr>
          <w:rFonts w:ascii="Arial" w:hAnsi="Arial" w:cs="Arial"/>
          <w:sz w:val="20"/>
          <w:szCs w:val="20"/>
          <w:lang w:val="sr-Latn-RS"/>
        </w:rPr>
        <w:t xml:space="preserve"> </w:t>
      </w:r>
      <w:r>
        <w:rPr>
          <w:rFonts w:ascii="Arial" w:hAnsi="Arial" w:cs="Arial"/>
          <w:sz w:val="20"/>
          <w:szCs w:val="20"/>
          <w:lang w:val="sr-Latn-RS"/>
        </w:rPr>
        <w:t>pravne</w:t>
      </w:r>
      <w:r w:rsidRPr="00DD6DFF">
        <w:rPr>
          <w:rFonts w:ascii="Arial" w:hAnsi="Arial" w:cs="Arial"/>
          <w:sz w:val="20"/>
          <w:szCs w:val="20"/>
          <w:lang w:val="sr-Latn-RS"/>
        </w:rPr>
        <w:t xml:space="preserve"> </w:t>
      </w:r>
      <w:r>
        <w:rPr>
          <w:rFonts w:ascii="Arial" w:hAnsi="Arial" w:cs="Arial"/>
          <w:sz w:val="20"/>
          <w:szCs w:val="20"/>
          <w:lang w:val="sr-Latn-RS"/>
        </w:rPr>
        <w:t>poslove</w:t>
      </w:r>
      <w:r w:rsidRPr="00DD6DFF">
        <w:rPr>
          <w:rFonts w:ascii="Arial" w:hAnsi="Arial" w:cs="Arial"/>
          <w:sz w:val="20"/>
          <w:szCs w:val="20"/>
          <w:lang w:val="sr-Latn-RS"/>
        </w:rPr>
        <w:t xml:space="preserve"> </w:t>
      </w:r>
    </w:p>
    <w:p w:rsidR="00DD6DFF" w:rsidRPr="00DD6DFF" w:rsidRDefault="00DD6DFF" w:rsidP="00DD6DFF">
      <w:pPr>
        <w:rPr>
          <w:rFonts w:ascii="Arial" w:hAnsi="Arial" w:cs="Arial"/>
          <w:i/>
          <w:color w:val="333333"/>
          <w:sz w:val="20"/>
          <w:szCs w:val="20"/>
          <w:lang w:val="bs-Cyrl-BA"/>
        </w:rPr>
      </w:pPr>
      <w:r>
        <w:rPr>
          <w:rFonts w:ascii="Arial" w:hAnsi="Arial"/>
          <w:i/>
          <w:sz w:val="20"/>
          <w:lang w:val="bs-Cyrl-BA"/>
        </w:rPr>
        <w:t>Nadzorni</w:t>
      </w:r>
      <w:r w:rsidRPr="00DD6DFF">
        <w:rPr>
          <w:rFonts w:ascii="Arial" w:hAnsi="Arial"/>
          <w:i/>
          <w:sz w:val="20"/>
          <w:lang w:val="bs-Cyrl-BA"/>
        </w:rPr>
        <w:t xml:space="preserve"> </w:t>
      </w:r>
      <w:r>
        <w:rPr>
          <w:rFonts w:ascii="Arial" w:hAnsi="Arial"/>
          <w:i/>
          <w:sz w:val="20"/>
          <w:lang w:val="bs-Cyrl-BA"/>
        </w:rPr>
        <w:t>odbori</w:t>
      </w:r>
      <w:r w:rsidRPr="00DD6DFF">
        <w:rPr>
          <w:rFonts w:ascii="Arial" w:hAnsi="Arial" w:cs="Arial"/>
          <w:i/>
          <w:color w:val="333333"/>
          <w:sz w:val="20"/>
          <w:szCs w:val="20"/>
          <w:vertAlign w:val="superscript"/>
          <w:lang w:val="bs-Cyrl-BA"/>
        </w:rPr>
        <w:footnoteReference w:id="5"/>
      </w:r>
      <w:r w:rsidRPr="00DD6DFF">
        <w:rPr>
          <w:rFonts w:ascii="Arial" w:hAnsi="Arial" w:cs="Arial"/>
          <w:i/>
          <w:color w:val="333333"/>
          <w:sz w:val="20"/>
          <w:szCs w:val="20"/>
          <w:lang w:val="bs-Cyrl-BA"/>
        </w:rPr>
        <w:t>:</w:t>
      </w:r>
    </w:p>
    <w:p w:rsidR="00DD6DFF" w:rsidRPr="00DD6DFF" w:rsidRDefault="00DD6DFF" w:rsidP="00DD6DFF">
      <w:pPr>
        <w:numPr>
          <w:ilvl w:val="0"/>
          <w:numId w:val="2"/>
        </w:numPr>
        <w:spacing w:before="100" w:beforeAutospacing="1" w:after="100" w:afterAutospacing="1" w:line="360" w:lineRule="auto"/>
        <w:rPr>
          <w:rFonts w:ascii="Arial" w:eastAsia="Times New Roman" w:hAnsi="Arial" w:cs="Arial"/>
          <w:sz w:val="20"/>
          <w:szCs w:val="20"/>
        </w:rPr>
      </w:pPr>
      <w:r w:rsidRPr="007167B7">
        <w:rPr>
          <w:rFonts w:ascii="Arial" w:hAnsi="Arial" w:cs="Arial"/>
          <w:sz w:val="20"/>
          <w:szCs w:val="20"/>
          <w:lang w:val="sr-Latn-CS"/>
        </w:rPr>
        <w:t>O</w:t>
      </w:r>
      <w:r>
        <w:rPr>
          <w:rFonts w:ascii="Arial" w:hAnsi="Arial" w:cs="Arial"/>
          <w:sz w:val="20"/>
          <w:szCs w:val="20"/>
          <w:lang w:val="sr-Latn-RS"/>
        </w:rPr>
        <w:t>dbori</w:t>
      </w:r>
      <w:r w:rsidRPr="007167B7">
        <w:rPr>
          <w:rFonts w:ascii="Arial" w:hAnsi="Arial" w:cs="Arial"/>
          <w:sz w:val="20"/>
          <w:szCs w:val="20"/>
          <w:lang w:val="sr-Latn-CS"/>
        </w:rPr>
        <w:t xml:space="preserve"> za finansije</w:t>
      </w:r>
      <w:r w:rsidRPr="00DD6DFF">
        <w:rPr>
          <w:rFonts w:ascii="Arial" w:hAnsi="Arial" w:cs="Arial"/>
          <w:sz w:val="20"/>
          <w:szCs w:val="20"/>
          <w:lang w:val="sr-Latn-RS"/>
        </w:rPr>
        <w:t xml:space="preserve"> </w:t>
      </w:r>
    </w:p>
    <w:p w:rsidR="00DD6DFF" w:rsidRPr="00DD6DFF" w:rsidRDefault="00DD6DFF" w:rsidP="00DD6DFF">
      <w:pPr>
        <w:numPr>
          <w:ilvl w:val="0"/>
          <w:numId w:val="2"/>
        </w:numPr>
        <w:spacing w:before="100" w:beforeAutospacing="1" w:after="100" w:afterAutospacing="1" w:line="360" w:lineRule="auto"/>
        <w:rPr>
          <w:rFonts w:ascii="Arial" w:eastAsia="Times New Roman" w:hAnsi="Arial" w:cs="Arial"/>
          <w:sz w:val="20"/>
          <w:szCs w:val="20"/>
        </w:rPr>
      </w:pPr>
      <w:r>
        <w:rPr>
          <w:rFonts w:ascii="Arial" w:hAnsi="Arial" w:cs="Arial"/>
          <w:sz w:val="20"/>
          <w:szCs w:val="20"/>
          <w:lang w:val="sr-Latn-RS"/>
        </w:rPr>
        <w:t>Odbori</w:t>
      </w:r>
      <w:r w:rsidRPr="00DD6DFF">
        <w:rPr>
          <w:rFonts w:ascii="Arial" w:hAnsi="Arial" w:cs="Arial"/>
          <w:sz w:val="20"/>
          <w:szCs w:val="20"/>
          <w:lang w:val="sr-Latn-RS"/>
        </w:rPr>
        <w:t xml:space="preserve"> </w:t>
      </w:r>
      <w:r>
        <w:rPr>
          <w:rFonts w:ascii="Arial" w:hAnsi="Arial" w:cs="Arial"/>
          <w:sz w:val="20"/>
          <w:szCs w:val="20"/>
          <w:lang w:val="sr-Latn-RS"/>
        </w:rPr>
        <w:t>za</w:t>
      </w:r>
      <w:r w:rsidRPr="00DD6DFF">
        <w:rPr>
          <w:rFonts w:ascii="Arial" w:hAnsi="Arial" w:cs="Arial"/>
          <w:sz w:val="20"/>
          <w:szCs w:val="20"/>
          <w:lang w:val="sr-Latn-RS"/>
        </w:rPr>
        <w:t xml:space="preserve"> </w:t>
      </w:r>
      <w:r>
        <w:rPr>
          <w:rFonts w:ascii="Arial" w:hAnsi="Arial" w:cs="Arial"/>
          <w:sz w:val="20"/>
          <w:szCs w:val="20"/>
          <w:lang w:val="sr-Latn-RS"/>
        </w:rPr>
        <w:t>kontrolu</w:t>
      </w:r>
      <w:r w:rsidRPr="00DD6DFF">
        <w:rPr>
          <w:rFonts w:ascii="Arial" w:hAnsi="Arial" w:cs="Arial"/>
          <w:sz w:val="20"/>
          <w:szCs w:val="20"/>
          <w:lang w:val="sr-Latn-RS"/>
        </w:rPr>
        <w:t xml:space="preserve"> </w:t>
      </w:r>
      <w:r w:rsidRPr="007167B7">
        <w:rPr>
          <w:rFonts w:ascii="Arial" w:hAnsi="Arial" w:cs="Arial"/>
          <w:sz w:val="20"/>
          <w:szCs w:val="20"/>
          <w:lang w:val="sr-Latn-CS"/>
        </w:rPr>
        <w:t xml:space="preserve"> </w:t>
      </w:r>
    </w:p>
    <w:p w:rsidR="00DD6DFF" w:rsidRPr="00DD6DFF" w:rsidRDefault="00DD6DFF" w:rsidP="00DD6DFF">
      <w:pPr>
        <w:numPr>
          <w:ilvl w:val="0"/>
          <w:numId w:val="2"/>
        </w:numPr>
        <w:spacing w:before="100" w:beforeAutospacing="1" w:after="100" w:afterAutospacing="1" w:line="360" w:lineRule="auto"/>
        <w:rPr>
          <w:rFonts w:ascii="Arial" w:eastAsia="Times New Roman" w:hAnsi="Arial" w:cs="Arial"/>
          <w:i/>
          <w:sz w:val="20"/>
          <w:szCs w:val="20"/>
        </w:rPr>
      </w:pPr>
      <w:r>
        <w:rPr>
          <w:rFonts w:ascii="Arial" w:hAnsi="Arial" w:cs="Arial"/>
          <w:sz w:val="20"/>
          <w:szCs w:val="20"/>
          <w:lang w:val="sr-Latn-RS"/>
        </w:rPr>
        <w:t>Zajednička</w:t>
      </w:r>
      <w:r w:rsidRPr="00DD6DFF">
        <w:rPr>
          <w:rFonts w:ascii="Arial" w:hAnsi="Arial" w:cs="Arial"/>
          <w:sz w:val="20"/>
          <w:szCs w:val="20"/>
          <w:lang w:val="sr-Latn-RS"/>
        </w:rPr>
        <w:t xml:space="preserve"> </w:t>
      </w:r>
      <w:r>
        <w:rPr>
          <w:rFonts w:ascii="Arial" w:hAnsi="Arial" w:cs="Arial"/>
          <w:sz w:val="20"/>
          <w:szCs w:val="20"/>
          <w:lang w:val="sr-Latn-RS"/>
        </w:rPr>
        <w:t>radna</w:t>
      </w:r>
      <w:r w:rsidRPr="00DD6DFF">
        <w:rPr>
          <w:rFonts w:ascii="Arial" w:hAnsi="Arial" w:cs="Arial"/>
          <w:sz w:val="20"/>
          <w:szCs w:val="20"/>
          <w:lang w:val="sr-Latn-RS"/>
        </w:rPr>
        <w:t xml:space="preserve"> </w:t>
      </w:r>
      <w:r>
        <w:rPr>
          <w:rFonts w:ascii="Arial" w:hAnsi="Arial" w:cs="Arial"/>
          <w:sz w:val="20"/>
          <w:szCs w:val="20"/>
          <w:lang w:val="sr-Latn-RS"/>
        </w:rPr>
        <w:t>grup</w:t>
      </w:r>
      <w:r w:rsidRPr="007167B7">
        <w:rPr>
          <w:rFonts w:ascii="Arial" w:hAnsi="Arial" w:cs="Arial"/>
          <w:sz w:val="20"/>
          <w:szCs w:val="20"/>
          <w:lang w:val="sr-Latn-CS"/>
        </w:rPr>
        <w:t>a</w:t>
      </w:r>
      <w:r w:rsidRPr="00DD6DFF">
        <w:rPr>
          <w:rFonts w:ascii="Arial" w:hAnsi="Arial" w:cs="Arial"/>
          <w:sz w:val="20"/>
          <w:szCs w:val="20"/>
          <w:lang w:val="sr-Latn-RS"/>
        </w:rPr>
        <w:t xml:space="preserve"> </w:t>
      </w:r>
    </w:p>
    <w:p w:rsidR="00DD6DFF" w:rsidRPr="00DD6DFF" w:rsidRDefault="00DD6DFF" w:rsidP="00DD6DFF">
      <w:pPr>
        <w:numPr>
          <w:ilvl w:val="0"/>
          <w:numId w:val="2"/>
        </w:numPr>
        <w:spacing w:before="100" w:beforeAutospacing="1" w:after="100" w:afterAutospacing="1" w:line="360" w:lineRule="auto"/>
        <w:rPr>
          <w:rFonts w:ascii="Arial" w:eastAsia="Times New Roman" w:hAnsi="Arial" w:cs="Arial"/>
          <w:i/>
          <w:sz w:val="20"/>
          <w:szCs w:val="20"/>
        </w:rPr>
      </w:pPr>
      <w:r>
        <w:rPr>
          <w:rFonts w:ascii="Arial" w:hAnsi="Arial" w:cs="Arial"/>
          <w:sz w:val="20"/>
          <w:szCs w:val="20"/>
          <w:lang w:val="sr-Latn-RS"/>
        </w:rPr>
        <w:t>Parlamentarna</w:t>
      </w:r>
      <w:r w:rsidRPr="00DD6DFF">
        <w:rPr>
          <w:rFonts w:ascii="Arial" w:hAnsi="Arial" w:cs="Arial"/>
          <w:sz w:val="20"/>
          <w:szCs w:val="20"/>
          <w:lang w:val="sr-Latn-RS"/>
        </w:rPr>
        <w:t xml:space="preserve"> </w:t>
      </w:r>
      <w:r>
        <w:rPr>
          <w:rFonts w:ascii="Arial" w:hAnsi="Arial" w:cs="Arial"/>
          <w:sz w:val="20"/>
          <w:szCs w:val="20"/>
          <w:lang w:val="sr-Latn-RS"/>
        </w:rPr>
        <w:t>istra</w:t>
      </w:r>
      <w:r w:rsidRPr="007167B7">
        <w:rPr>
          <w:rFonts w:ascii="Arial" w:hAnsi="Arial" w:cs="Arial"/>
          <w:sz w:val="20"/>
          <w:szCs w:val="20"/>
          <w:lang w:val="sr-Latn-CS"/>
        </w:rPr>
        <w:t>žna</w:t>
      </w:r>
      <w:r w:rsidRPr="00DD6DFF">
        <w:rPr>
          <w:rFonts w:ascii="Arial" w:hAnsi="Arial" w:cs="Arial"/>
          <w:sz w:val="20"/>
          <w:szCs w:val="20"/>
          <w:lang w:val="sr-Latn-RS"/>
        </w:rPr>
        <w:t xml:space="preserve"> </w:t>
      </w:r>
      <w:r>
        <w:rPr>
          <w:rFonts w:ascii="Arial" w:hAnsi="Arial" w:cs="Arial"/>
          <w:sz w:val="20"/>
          <w:szCs w:val="20"/>
          <w:lang w:val="sr-Latn-RS"/>
        </w:rPr>
        <w:t>komisije</w:t>
      </w:r>
      <w:r w:rsidRPr="007167B7">
        <w:rPr>
          <w:rFonts w:ascii="Arial" w:hAnsi="Arial" w:cs="Arial"/>
          <w:sz w:val="20"/>
          <w:szCs w:val="20"/>
          <w:lang w:val="sr-Latn-CS"/>
        </w:rPr>
        <w:t xml:space="preserve"> </w:t>
      </w:r>
    </w:p>
    <w:p w:rsidR="00DD6DFF" w:rsidRPr="007167B7" w:rsidRDefault="00DD6DFF" w:rsidP="00DD6DFF">
      <w:pPr>
        <w:spacing w:before="100" w:beforeAutospacing="1" w:after="100" w:afterAutospacing="1" w:line="360" w:lineRule="auto"/>
        <w:rPr>
          <w:rFonts w:ascii="Arial" w:hAnsi="Arial"/>
          <w:color w:val="333333"/>
          <w:sz w:val="20"/>
          <w:lang w:val="sr-Latn-CS"/>
        </w:rPr>
      </w:pPr>
      <w:r w:rsidRPr="007167B7">
        <w:rPr>
          <w:rFonts w:ascii="Arial" w:hAnsi="Arial" w:cs="Arial"/>
          <w:color w:val="333333"/>
          <w:sz w:val="20"/>
          <w:szCs w:val="20"/>
          <w:lang w:val="sr-Latn-CS"/>
        </w:rPr>
        <w:t>Drugi odbori</w:t>
      </w:r>
      <w:r w:rsidRPr="007167B7">
        <w:rPr>
          <w:rFonts w:ascii="Arial" w:hAnsi="Arial" w:cs="Arial"/>
          <w:b/>
          <w:color w:val="333333"/>
          <w:sz w:val="20"/>
          <w:szCs w:val="20"/>
          <w:vertAlign w:val="superscript"/>
          <w:lang w:val="sr-Latn-CS"/>
        </w:rPr>
        <w:footnoteReference w:id="6"/>
      </w:r>
      <w:r w:rsidRPr="007167B7">
        <w:rPr>
          <w:rFonts w:ascii="Arial" w:hAnsi="Arial" w:cs="Arial"/>
          <w:color w:val="333333"/>
          <w:sz w:val="20"/>
          <w:szCs w:val="20"/>
          <w:lang w:val="sr-Latn-CS"/>
        </w:rPr>
        <w:t>:</w:t>
      </w:r>
    </w:p>
    <w:p w:rsidR="00DD6DFF" w:rsidRPr="00DD6DFF" w:rsidRDefault="00DD6DFF" w:rsidP="00DD6DFF">
      <w:pPr>
        <w:numPr>
          <w:ilvl w:val="0"/>
          <w:numId w:val="3"/>
        </w:numPr>
        <w:spacing w:before="100" w:beforeAutospacing="1" w:after="100" w:afterAutospacing="1" w:line="360" w:lineRule="auto"/>
        <w:jc w:val="both"/>
        <w:rPr>
          <w:rFonts w:ascii="Arial" w:eastAsia="Times New Roman" w:hAnsi="Arial"/>
          <w:i/>
          <w:sz w:val="20"/>
        </w:rPr>
      </w:pPr>
      <w:r>
        <w:rPr>
          <w:rFonts w:ascii="Arial" w:hAnsi="Arial" w:cs="Arial"/>
          <w:sz w:val="20"/>
          <w:szCs w:val="20"/>
          <w:lang w:val="sr-Latn-RS"/>
        </w:rPr>
        <w:t>Odbor</w:t>
      </w:r>
      <w:r w:rsidRPr="00DD6DFF">
        <w:rPr>
          <w:rFonts w:ascii="Arial" w:hAnsi="Arial" w:cs="Arial"/>
          <w:sz w:val="20"/>
          <w:szCs w:val="20"/>
          <w:lang w:val="sr-Latn-RS"/>
        </w:rPr>
        <w:t xml:space="preserve"> </w:t>
      </w:r>
      <w:r>
        <w:rPr>
          <w:rFonts w:ascii="Arial" w:hAnsi="Arial" w:cs="Arial"/>
          <w:sz w:val="20"/>
          <w:szCs w:val="20"/>
          <w:lang w:val="sr-Latn-RS"/>
        </w:rPr>
        <w:t>za</w:t>
      </w:r>
      <w:r w:rsidRPr="00DD6DFF">
        <w:rPr>
          <w:rFonts w:ascii="Arial" w:hAnsi="Arial" w:cs="Arial"/>
          <w:sz w:val="20"/>
          <w:szCs w:val="20"/>
          <w:lang w:val="sr-Latn-RS"/>
        </w:rPr>
        <w:t xml:space="preserve"> </w:t>
      </w:r>
      <w:r>
        <w:rPr>
          <w:rFonts w:ascii="Arial" w:hAnsi="Arial" w:cs="Arial"/>
          <w:sz w:val="20"/>
          <w:szCs w:val="20"/>
          <w:lang w:val="sr-Latn-RS"/>
        </w:rPr>
        <w:t>pomilovanja</w:t>
      </w:r>
      <w:r w:rsidRPr="007167B7">
        <w:rPr>
          <w:rFonts w:ascii="Arial" w:hAnsi="Arial" w:cs="Arial"/>
          <w:sz w:val="20"/>
          <w:szCs w:val="20"/>
          <w:lang w:val="sr-Latn-CS"/>
        </w:rPr>
        <w:t xml:space="preserve"> </w:t>
      </w:r>
    </w:p>
    <w:p w:rsidR="00DD6DFF" w:rsidRPr="00DD6DFF" w:rsidRDefault="00DD6DFF" w:rsidP="00DD6DFF">
      <w:pPr>
        <w:numPr>
          <w:ilvl w:val="0"/>
          <w:numId w:val="3"/>
        </w:numPr>
        <w:spacing w:before="100" w:beforeAutospacing="1" w:after="100" w:afterAutospacing="1" w:line="360" w:lineRule="auto"/>
        <w:jc w:val="both"/>
        <w:rPr>
          <w:rFonts w:ascii="Arial" w:eastAsia="Times New Roman" w:hAnsi="Arial" w:cs="Arial"/>
          <w:sz w:val="20"/>
          <w:szCs w:val="20"/>
        </w:rPr>
      </w:pPr>
      <w:r w:rsidRPr="007167B7">
        <w:rPr>
          <w:rFonts w:ascii="Arial" w:hAnsi="Arial" w:cs="Arial"/>
          <w:sz w:val="20"/>
          <w:szCs w:val="20"/>
          <w:lang w:val="sr-Latn-CS"/>
        </w:rPr>
        <w:t xml:space="preserve">Odbor za predloge  </w:t>
      </w:r>
    </w:p>
    <w:p w:rsidR="00DD6DFF" w:rsidRPr="00DD6DFF" w:rsidRDefault="00DD6DFF" w:rsidP="00DD6DFF">
      <w:pPr>
        <w:numPr>
          <w:ilvl w:val="0"/>
          <w:numId w:val="3"/>
        </w:numPr>
        <w:spacing w:before="100" w:beforeAutospacing="1" w:after="100" w:afterAutospacing="1" w:line="360" w:lineRule="auto"/>
        <w:jc w:val="both"/>
        <w:rPr>
          <w:rFonts w:ascii="Arial" w:eastAsia="Times New Roman" w:hAnsi="Arial" w:cs="Arial"/>
          <w:i/>
          <w:sz w:val="20"/>
          <w:szCs w:val="20"/>
        </w:rPr>
      </w:pPr>
      <w:r w:rsidRPr="007167B7">
        <w:rPr>
          <w:rFonts w:ascii="Arial" w:hAnsi="Arial" w:cs="Arial"/>
          <w:sz w:val="20"/>
          <w:szCs w:val="20"/>
          <w:lang w:val="sr-Latn-CS"/>
        </w:rPr>
        <w:t xml:space="preserve">Odbor za sudska pitanja </w:t>
      </w:r>
    </w:p>
    <w:p w:rsidR="00DD6DFF" w:rsidRPr="00DD6DFF" w:rsidRDefault="00DD6DFF" w:rsidP="00DD6DFF">
      <w:pPr>
        <w:numPr>
          <w:ilvl w:val="0"/>
          <w:numId w:val="3"/>
        </w:numPr>
        <w:spacing w:before="100" w:beforeAutospacing="1" w:after="100" w:afterAutospacing="1" w:line="360" w:lineRule="auto"/>
        <w:jc w:val="both"/>
        <w:rPr>
          <w:rFonts w:ascii="Arial" w:eastAsia="Times New Roman" w:hAnsi="Arial" w:cs="Arial"/>
          <w:i/>
          <w:sz w:val="20"/>
          <w:szCs w:val="20"/>
        </w:rPr>
      </w:pPr>
      <w:r w:rsidRPr="007167B7">
        <w:rPr>
          <w:rFonts w:ascii="Arial" w:hAnsi="Arial" w:cs="Arial"/>
          <w:sz w:val="20"/>
          <w:szCs w:val="20"/>
          <w:lang w:val="sr-Latn-CS"/>
        </w:rPr>
        <w:t>Odbor za pitanje i</w:t>
      </w:r>
      <w:r>
        <w:rPr>
          <w:rFonts w:ascii="Arial" w:hAnsi="Arial" w:cs="Arial"/>
          <w:sz w:val="20"/>
          <w:szCs w:val="20"/>
          <w:lang w:val="sr-Latn-RS"/>
        </w:rPr>
        <w:t>munitet</w:t>
      </w:r>
      <w:r w:rsidRPr="007167B7">
        <w:rPr>
          <w:rFonts w:ascii="Arial" w:hAnsi="Arial" w:cs="Arial"/>
          <w:sz w:val="20"/>
          <w:szCs w:val="20"/>
          <w:lang w:val="sr-Latn-CS"/>
        </w:rPr>
        <w:t>a</w:t>
      </w:r>
      <w:r w:rsidRPr="00DD6DFF">
        <w:rPr>
          <w:rFonts w:ascii="Arial" w:hAnsi="Arial" w:cs="Arial"/>
          <w:sz w:val="20"/>
          <w:szCs w:val="20"/>
          <w:lang w:val="sr-Latn-RS"/>
        </w:rPr>
        <w:t xml:space="preserve"> </w:t>
      </w:r>
    </w:p>
    <w:p w:rsidR="00DD6DFF" w:rsidRPr="00DD6DFF" w:rsidRDefault="00DD6DFF" w:rsidP="00DD6DFF">
      <w:pPr>
        <w:spacing w:before="100" w:beforeAutospacing="1" w:after="100" w:afterAutospacing="1" w:line="360" w:lineRule="auto"/>
        <w:jc w:val="both"/>
        <w:rPr>
          <w:rFonts w:ascii="Arial" w:eastAsia="Times New Roman" w:hAnsi="Arial" w:cs="Arial"/>
          <w:sz w:val="20"/>
          <w:szCs w:val="20"/>
          <w:lang w:val="sr-Cyrl-RS"/>
        </w:rPr>
      </w:pPr>
      <w:r w:rsidRPr="007167B7">
        <w:rPr>
          <w:rFonts w:ascii="Arial" w:hAnsi="Arial" w:cs="Arial"/>
          <w:color w:val="333333"/>
          <w:sz w:val="20"/>
          <w:szCs w:val="20"/>
          <w:lang w:val="sr-Latn-CS"/>
        </w:rPr>
        <w:lastRenderedPageBreak/>
        <w:t>Neki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odbori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više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nisu</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aktivni</w:t>
      </w:r>
      <w:r w:rsidRPr="007167B7">
        <w:rPr>
          <w:rFonts w:ascii="Arial" w:hAnsi="Arial" w:cs="Arial"/>
          <w:color w:val="333333"/>
          <w:sz w:val="20"/>
          <w:szCs w:val="20"/>
          <w:lang w:val="sr-Latn-CS"/>
        </w:rPr>
        <w:t>, kao što je: Odbor za r</w:t>
      </w:r>
      <w:r>
        <w:rPr>
          <w:rFonts w:ascii="Arial" w:hAnsi="Arial" w:cs="Arial"/>
          <w:color w:val="333333"/>
          <w:sz w:val="20"/>
          <w:szCs w:val="20"/>
          <w:lang w:val="sr-Latn-RS"/>
        </w:rPr>
        <w:t>ehabilitacij</w:t>
      </w:r>
      <w:r w:rsidRPr="007167B7">
        <w:rPr>
          <w:rFonts w:ascii="Arial" w:hAnsi="Arial" w:cs="Arial"/>
          <w:color w:val="333333"/>
          <w:sz w:val="20"/>
          <w:szCs w:val="20"/>
          <w:lang w:val="sr-Latn-CS"/>
        </w:rPr>
        <w:t>u</w:t>
      </w:r>
      <w:r w:rsidRPr="007167B7">
        <w:rPr>
          <w:rFonts w:ascii="Arial" w:eastAsia="Times New Roman" w:hAnsi="Arial" w:cs="Arial"/>
          <w:i/>
          <w:sz w:val="20"/>
          <w:szCs w:val="20"/>
          <w:lang w:val="sr-Latn-CS"/>
        </w:rPr>
        <w:t>.</w:t>
      </w:r>
      <w:r w:rsidRPr="007167B7">
        <w:rPr>
          <w:rFonts w:ascii="Arial" w:eastAsia="Times New Roman" w:hAnsi="Arial" w:cs="Arial"/>
          <w:sz w:val="20"/>
          <w:szCs w:val="20"/>
          <w:lang w:val="sr-Latn-CS"/>
        </w:rPr>
        <w:t xml:space="preserve"> </w:t>
      </w:r>
      <w:r w:rsidRPr="007167B7">
        <w:rPr>
          <w:rFonts w:ascii="Arial" w:hAnsi="Arial" w:cs="Arial"/>
          <w:color w:val="333333"/>
          <w:sz w:val="20"/>
          <w:szCs w:val="20"/>
          <w:lang w:val="sr-Latn-CS"/>
        </w:rPr>
        <w:t xml:space="preserve">Takođe, postoje i </w:t>
      </w:r>
      <w:r>
        <w:rPr>
          <w:rFonts w:ascii="Arial" w:hAnsi="Arial" w:cs="Arial"/>
          <w:color w:val="333333"/>
          <w:sz w:val="20"/>
          <w:szCs w:val="20"/>
          <w:lang w:val="sr-Latn-RS"/>
        </w:rPr>
        <w:t>Specijalne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komisije</w:t>
      </w:r>
      <w:r w:rsidRPr="007167B7">
        <w:rPr>
          <w:rFonts w:ascii="Arial" w:hAnsi="Arial" w:cs="Arial"/>
          <w:color w:val="333333"/>
          <w:sz w:val="20"/>
          <w:szCs w:val="20"/>
          <w:lang w:val="sr-Latn-CS"/>
        </w:rPr>
        <w:t>, odnosno</w:t>
      </w:r>
      <w:r w:rsidRPr="00DD6DFF">
        <w:rPr>
          <w:rFonts w:ascii="Arial" w:hAnsi="Arial" w:cs="Arial"/>
          <w:color w:val="333333"/>
          <w:sz w:val="20"/>
          <w:szCs w:val="20"/>
          <w:lang w:val="sr-Latn-RS"/>
        </w:rPr>
        <w:t xml:space="preserve"> </w:t>
      </w:r>
      <w:r w:rsidRPr="007167B7">
        <w:rPr>
          <w:rFonts w:ascii="Arial" w:hAnsi="Arial" w:cs="Arial"/>
          <w:color w:val="333333"/>
          <w:sz w:val="20"/>
          <w:szCs w:val="20"/>
          <w:lang w:val="sr-Latn-CS"/>
        </w:rPr>
        <w:t>o</w:t>
      </w:r>
      <w:r>
        <w:rPr>
          <w:rFonts w:ascii="Arial" w:hAnsi="Arial" w:cs="Arial"/>
          <w:color w:val="333333"/>
          <w:sz w:val="20"/>
          <w:szCs w:val="20"/>
          <w:lang w:val="sr-Latn-RS"/>
        </w:rPr>
        <w:t>dbori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nadležni</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za</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ispitivanje</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zakonodavn</w:t>
      </w:r>
      <w:r w:rsidRPr="007167B7">
        <w:rPr>
          <w:rFonts w:ascii="Arial" w:hAnsi="Arial" w:cs="Arial"/>
          <w:color w:val="333333"/>
          <w:sz w:val="20"/>
          <w:szCs w:val="20"/>
          <w:lang w:val="sr-Latn-CS"/>
        </w:rPr>
        <w:t>og</w:t>
      </w:r>
      <w:r w:rsidRPr="00DD6DFF">
        <w:rPr>
          <w:rFonts w:ascii="Arial" w:hAnsi="Arial" w:cs="Arial"/>
          <w:color w:val="333333"/>
          <w:sz w:val="20"/>
          <w:szCs w:val="20"/>
          <w:lang w:val="sr-Latn-RS"/>
        </w:rPr>
        <w:t xml:space="preserve"> </w:t>
      </w:r>
      <w:r>
        <w:rPr>
          <w:rFonts w:ascii="Arial" w:hAnsi="Arial" w:cs="Arial"/>
          <w:color w:val="333333"/>
          <w:sz w:val="20"/>
          <w:szCs w:val="20"/>
          <w:lang w:val="sr-Latn-RS"/>
        </w:rPr>
        <w:t>pro</w:t>
      </w:r>
      <w:r w:rsidRPr="007167B7">
        <w:rPr>
          <w:rFonts w:ascii="Arial" w:hAnsi="Arial" w:cs="Arial"/>
          <w:color w:val="333333"/>
          <w:sz w:val="20"/>
          <w:szCs w:val="20"/>
          <w:lang w:val="sr-Latn-CS"/>
        </w:rPr>
        <w:t>cesa</w:t>
      </w:r>
      <w:r w:rsidRPr="00DD6DFF">
        <w:rPr>
          <w:rFonts w:ascii="Arial" w:hAnsi="Arial" w:cs="Arial"/>
          <w:color w:val="333333"/>
          <w:sz w:val="20"/>
          <w:szCs w:val="20"/>
          <w:lang w:val="sr-Latn-CS"/>
        </w:rPr>
        <w:t>.</w:t>
      </w:r>
      <w:r w:rsidRPr="00DD6DFF">
        <w:rPr>
          <w:rFonts w:ascii="Arial" w:hAnsi="Arial" w:cs="Arial"/>
          <w:color w:val="333333"/>
          <w:sz w:val="20"/>
          <w:szCs w:val="20"/>
          <w:vertAlign w:val="superscript"/>
          <w:lang w:val="sr-Latn-CS"/>
        </w:rPr>
        <w:footnoteReference w:id="7"/>
      </w:r>
    </w:p>
    <w:p w:rsidR="00DD6DFF" w:rsidRPr="00DD6DFF" w:rsidRDefault="00DD6DFF" w:rsidP="00DD6DFF">
      <w:pPr>
        <w:keepNext/>
        <w:keepLines/>
        <w:spacing w:before="480" w:after="0"/>
        <w:outlineLvl w:val="0"/>
        <w:rPr>
          <w:rFonts w:ascii="Arial" w:eastAsiaTheme="majorEastAsia" w:hAnsi="Arial" w:cstheme="majorBidi"/>
          <w:b/>
          <w:bCs/>
          <w:sz w:val="20"/>
          <w:szCs w:val="28"/>
        </w:rPr>
      </w:pPr>
      <w:bookmarkStart w:id="10" w:name="_Toc351978758"/>
      <w:r w:rsidRPr="007167B7">
        <w:rPr>
          <w:rFonts w:ascii="Arial" w:eastAsiaTheme="majorEastAsia" w:hAnsi="Arial" w:cstheme="majorBidi"/>
          <w:b/>
          <w:bCs/>
          <w:sz w:val="20"/>
          <w:szCs w:val="28"/>
          <w:lang w:val="sr-Latn-CS"/>
        </w:rPr>
        <w:t>ZAKONODAVNA PROCEDURA</w:t>
      </w:r>
      <w:bookmarkEnd w:id="10"/>
    </w:p>
    <w:p w:rsidR="00DD6DFF" w:rsidRPr="00DD6DFF" w:rsidRDefault="00DD6DFF" w:rsidP="00DD6DFF">
      <w:pPr>
        <w:rPr>
          <w:rFonts w:ascii="Arial" w:hAnsi="Arial"/>
          <w:sz w:val="20"/>
        </w:rPr>
      </w:pP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Švajcarska se sastoji od 26 kantona. Kantoni su ranije bili potpuno nezavisni. Zatim su se pripajali jedan po jedan današnjoj Švajcarskoj i ustupili savezu neke od nadležnosti. Ali u mnogim područjima su kantoni i dalje samostalni. Na primer, oni imaju sopstvene ustave i zakone, koji  ne smeju biti suprotni saveznom pravu. Takođe imaju i sopstvene parolamente, vlade i sudove.</w:t>
      </w: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Švajcarska je podeljena na tri državna nivoa: saveznu državu, kantone i opštine. Pri čemu savezna država, kao nadređeni nivo, preuzima samo one dužnosti koje joj je izričito preneo savezni ustav, kao što su na primer odbrana zemlje ili regulacija putnog saobraćaja. Kantoni se brinu o školstvu, policiji, o zdravstvenom sistemu, a kako bi ove zadatke i izvršili sami povećavaju poreze. Takođe i oko 2.700 opština u Švajcarskoj uživa veliku samostalnost. Na primer, zadužene su za kontrolu stanovništva ili preuzimaju određene zadatke u području školstva.</w:t>
      </w:r>
    </w:p>
    <w:p w:rsidR="00DD6DFF" w:rsidRPr="00DD6DFF" w:rsidRDefault="00DD6DFF" w:rsidP="00DD6DFF">
      <w:pPr>
        <w:spacing w:line="360" w:lineRule="auto"/>
        <w:jc w:val="both"/>
        <w:rPr>
          <w:rFonts w:ascii="Arial" w:hAnsi="Arial" w:cs="Arial"/>
          <w:sz w:val="20"/>
          <w:szCs w:val="20"/>
        </w:rPr>
      </w:pPr>
      <w:r w:rsidRPr="007167B7">
        <w:rPr>
          <w:rFonts w:ascii="Arial" w:hAnsi="Arial" w:cs="Arial"/>
          <w:sz w:val="20"/>
          <w:szCs w:val="20"/>
          <w:lang w:val="sr-Latn-CS"/>
        </w:rPr>
        <w:t>Učešće kantona u zakonodavstvu može biti direktno i indirektno. Direktno učešće podrazumeva i pravo na pokretanje ustavne inicijative kao i pravno na obavezni referendum po pitanju svih promena saveznog ustava, kao i pravo najmanje osam kantona da zatraže referendum o svakom saveznom zakonu ili opšteobaveznoj saveznoj odluci. Indirektno, učešće kantona u saveznom zakonodavstvu ostvaruje se učešćem u radu Saveta kantona.</w:t>
      </w:r>
      <w:r w:rsidRPr="007167B7">
        <w:rPr>
          <w:rFonts w:ascii="Arial" w:hAnsi="Arial" w:cs="Arial"/>
          <w:sz w:val="20"/>
          <w:szCs w:val="20"/>
          <w:vertAlign w:val="superscript"/>
          <w:lang w:val="sr-Latn-CS"/>
        </w:rPr>
        <w:footnoteReference w:id="8"/>
      </w: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Savezna skupština odlučuje o :</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 xml:space="preserve"> Zadacima konfederacije </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Sukobu nadležnosti između saveznih organa vlasti</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Organizaciji i radu saveznih vlasti</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Obavezama kantona pri sprovođenju i primeni saveznog prava</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Spoljnoj politici</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Spoljnoj i unutrušnjoj bezbednosti</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Nezavisnosti i neutralnosti zemlje</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Pitanjima vojne službe i upotrebe vojske</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Odobravanju budžeta i određivanju obima poreskih obaveza</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Ustavnim pravima građana i ograničavanju tih prava</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t>Izricanju pomilovanja i odluci o amnestiji</w:t>
      </w:r>
    </w:p>
    <w:p w:rsidR="00DD6DFF" w:rsidRPr="007167B7" w:rsidRDefault="00DD6DFF" w:rsidP="00DD6DFF">
      <w:pPr>
        <w:numPr>
          <w:ilvl w:val="0"/>
          <w:numId w:val="6"/>
        </w:numPr>
        <w:spacing w:line="360" w:lineRule="auto"/>
        <w:contextualSpacing/>
        <w:jc w:val="both"/>
        <w:rPr>
          <w:rFonts w:ascii="Arial" w:hAnsi="Arial" w:cs="Arial"/>
          <w:sz w:val="20"/>
          <w:szCs w:val="20"/>
          <w:lang w:val="sr-Latn-CS"/>
        </w:rPr>
      </w:pPr>
      <w:r w:rsidRPr="007167B7">
        <w:rPr>
          <w:rFonts w:ascii="Arial" w:hAnsi="Arial" w:cs="Arial"/>
          <w:sz w:val="20"/>
          <w:szCs w:val="20"/>
          <w:lang w:val="sr-Latn-CS"/>
        </w:rPr>
        <w:lastRenderedPageBreak/>
        <w:t>Odobravanju ustava kantona, međusobnih ugovora kantona, ugovora kantona sa inostranstvom.</w:t>
      </w:r>
    </w:p>
    <w:p w:rsidR="00DD6DFF" w:rsidRPr="007167B7" w:rsidRDefault="00DD6DFF" w:rsidP="00DD6DFF">
      <w:pPr>
        <w:spacing w:line="360" w:lineRule="auto"/>
        <w:jc w:val="both"/>
        <w:rPr>
          <w:rFonts w:ascii="Arial" w:hAnsi="Arial" w:cs="Arial"/>
          <w:sz w:val="20"/>
          <w:szCs w:val="20"/>
          <w:lang w:val="sr-Latn-CS"/>
        </w:rPr>
      </w:pP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Odluke  Savezne skupštine imaju formu saveznih zakona ili uredbi, dok ostala rešenja objavljuje u formi saveznih odluka, s tim što se savezna odluka za koju nije potreban referendum označava kao „jednostavna savezna odluka“. Svoju zakonodavnu nadležnost Savezna skupština može preneti na neki drugi organ, ukoliko to savezni ustav dozvoljava</w:t>
      </w:r>
      <w:r w:rsidRPr="007167B7">
        <w:rPr>
          <w:rFonts w:ascii="Arial" w:hAnsi="Arial" w:cs="Arial"/>
          <w:sz w:val="20"/>
          <w:szCs w:val="20"/>
          <w:vertAlign w:val="superscript"/>
          <w:lang w:val="sr-Latn-CS"/>
        </w:rPr>
        <w:footnoteReference w:id="9"/>
      </w:r>
      <w:r w:rsidRPr="007167B7">
        <w:rPr>
          <w:rFonts w:ascii="Arial" w:hAnsi="Arial" w:cs="Arial"/>
          <w:sz w:val="20"/>
          <w:szCs w:val="20"/>
          <w:lang w:val="sr-Latn-CS"/>
        </w:rPr>
        <w:t xml:space="preserve">. </w:t>
      </w: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 xml:space="preserve">Domovi  parlamenta, po pravilu,  imaju odvojene rasprave. U određenim slučajevima će imati zajedničko zasedanje i to </w:t>
      </w:r>
      <w:r w:rsidRPr="00DD6DFF">
        <w:rPr>
          <w:rFonts w:ascii="Arial" w:hAnsi="Arial" w:cs="Arial"/>
          <w:sz w:val="20"/>
          <w:szCs w:val="20"/>
        </w:rPr>
        <w:t xml:space="preserve"> </w:t>
      </w:r>
      <w:r w:rsidRPr="007167B7">
        <w:rPr>
          <w:rFonts w:ascii="Arial" w:hAnsi="Arial" w:cs="Arial"/>
          <w:sz w:val="20"/>
          <w:szCs w:val="20"/>
          <w:lang w:val="sr-Latn-CS"/>
        </w:rPr>
        <w:t>kada odlučuju o  izborima, kada odlučuju o sukobu nadležnosti  između najviših državnih organa i prilikom odlučivanj</w:t>
      </w:r>
      <w:r>
        <w:rPr>
          <w:rFonts w:ascii="Arial" w:hAnsi="Arial" w:cs="Arial"/>
          <w:sz w:val="20"/>
          <w:szCs w:val="20"/>
          <w:lang w:val="sr-Latn-CS"/>
        </w:rPr>
        <w:t>a</w:t>
      </w:r>
      <w:r w:rsidRPr="007167B7">
        <w:rPr>
          <w:rFonts w:ascii="Arial" w:hAnsi="Arial" w:cs="Arial"/>
          <w:sz w:val="20"/>
          <w:szCs w:val="20"/>
          <w:lang w:val="sr-Latn-CS"/>
        </w:rPr>
        <w:t xml:space="preserve"> o izricanju pomilovanja. Kada oba doma zasedaju zajedno, sednicom predsedava predsednik Nacionalnog saveta. Sednice su javne, mada  se zakonom može isključiti javnost.</w:t>
      </w:r>
      <w:r w:rsidRPr="00DD6DFF">
        <w:rPr>
          <w:rFonts w:ascii="Arial" w:hAnsi="Arial" w:cs="Arial"/>
          <w:sz w:val="20"/>
          <w:szCs w:val="20"/>
          <w:lang w:val="sr-Latn-CS"/>
        </w:rPr>
        <w:t xml:space="preserve"> </w:t>
      </w:r>
      <w:r w:rsidRPr="007167B7">
        <w:rPr>
          <w:rFonts w:ascii="Arial" w:hAnsi="Arial" w:cs="Arial"/>
          <w:sz w:val="20"/>
          <w:szCs w:val="20"/>
          <w:lang w:val="sr-Latn-CS"/>
        </w:rPr>
        <w:t>Domovi raspravljaju odvojeno, a za odluku Savezne skupštine potrebna je saglasnost odluka oba.</w:t>
      </w: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Ustav Švajcarske u delu koji se odnosi na odnos između  države i kantona  precizira da će kantoni učestvovati u donošenju odluka u slučajevima kada je to predviđeno saveznim Ustavom, a to se naročito odnosi na zakonodavni proces. Kanton koji učestvuje u zakonodavnom procesu o tome mora biti u potpunosti i na vreme obavešten</w:t>
      </w:r>
      <w:r w:rsidRPr="007167B7">
        <w:rPr>
          <w:rFonts w:ascii="Arial" w:hAnsi="Arial" w:cs="Arial"/>
          <w:sz w:val="20"/>
          <w:szCs w:val="20"/>
          <w:vertAlign w:val="superscript"/>
          <w:lang w:val="sr-Latn-CS"/>
        </w:rPr>
        <w:footnoteReference w:id="10"/>
      </w:r>
      <w:r w:rsidRPr="007167B7">
        <w:rPr>
          <w:rFonts w:ascii="Arial" w:hAnsi="Arial" w:cs="Arial"/>
          <w:sz w:val="20"/>
          <w:szCs w:val="20"/>
          <w:lang w:val="sr-Latn-CS"/>
        </w:rPr>
        <w:t>.</w:t>
      </w: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 xml:space="preserve">Svaki dom pojedinačno odlučuje o tome da li će dozvoliti  raspravu o konkretnom zakonu. Ukoliko se odobri, nakon toga kreće rasprava o zakonu i to član po član. Predstavljanje zakona će biti obavezno u slučaju da  je podnet na osnovu  inicijative građana, da se raspravlja o budžetu, godišnjim izveštajima, ugovorima između kantona ili između kantona i stranih država, garancijama, kantonalnim ustavima. Nakon završetka rasprave glasanje se obavlja u svakom domu posebno i to na  tekst u celini. </w:t>
      </w: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Svaki dom može predlog zakona vratiti nazad  odboru koji ga je podneo. Vratiti se može ceo tekst ili samo  neki deo. Predlog za vraćanje mora sadržati precizno šta  je sporno, odnosno šta treba pregledati, izmeniti ili dodati.</w:t>
      </w: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 xml:space="preserve">Svaki član  parlamenta ima pravo da  vrati predlog Odboru za preliminarno ispitivanje.   </w:t>
      </w: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 xml:space="preserve">Kvorum postoji ukoliko je većina  poslanika prisutna. Odluke se u oba doma donose većinom prisutnih. Međutim, u određenim slučajevima zahteva se apsolutna većina. </w:t>
      </w:r>
    </w:p>
    <w:p w:rsidR="00DD6DFF" w:rsidRPr="007167B7" w:rsidRDefault="00DD6DFF" w:rsidP="00DD6DFF">
      <w:pPr>
        <w:spacing w:line="360" w:lineRule="auto"/>
        <w:jc w:val="both"/>
        <w:rPr>
          <w:rFonts w:ascii="Arial" w:hAnsi="Arial" w:cs="Arial"/>
          <w:sz w:val="20"/>
          <w:szCs w:val="20"/>
          <w:lang w:val="sr-Latn-CS"/>
        </w:rPr>
      </w:pPr>
      <w:r w:rsidRPr="007167B7">
        <w:rPr>
          <w:rFonts w:ascii="Arial" w:hAnsi="Arial" w:cs="Arial"/>
          <w:sz w:val="20"/>
          <w:szCs w:val="20"/>
          <w:lang w:val="sr-Latn-CS"/>
        </w:rPr>
        <w:t xml:space="preserve">Svaki član Saveta kantona i Nacionalnog saveta, parlamentarna grupa, odbor ili kanton ima pravo da podnese inicijativu  Saveznoj skupštini. </w:t>
      </w: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lastRenderedPageBreak/>
        <w:t>Zakon se može doneti po hitnom postupku. O zakonu koji se donosi po hitnom postupku glasa se odmah po završetku pretresa, i ne čeka se da se završi pretres ostalih tačaka dnevnog reda. Ako se odbije da se o nekom zakonu hitno razmatra, bilo koji član parlamenta ima pravo da povuče predlog pre glasanja.</w:t>
      </w:r>
    </w:p>
    <w:p w:rsidR="00DD6DFF" w:rsidRPr="007167B7" w:rsidRDefault="00DD6DFF" w:rsidP="00DD6DFF">
      <w:pPr>
        <w:spacing w:after="0" w:line="360" w:lineRule="auto"/>
        <w:jc w:val="both"/>
        <w:rPr>
          <w:rFonts w:ascii="Arial" w:hAnsi="Arial" w:cs="Arial"/>
          <w:sz w:val="20"/>
          <w:szCs w:val="20"/>
          <w:lang w:val="sr-Latn-CS"/>
        </w:rPr>
      </w:pPr>
    </w:p>
    <w:p w:rsidR="00DD6DFF" w:rsidRPr="007167B7" w:rsidRDefault="00DD6DFF" w:rsidP="00DD6DFF">
      <w:pPr>
        <w:spacing w:after="0" w:line="360" w:lineRule="auto"/>
        <w:jc w:val="both"/>
        <w:rPr>
          <w:rFonts w:ascii="Arial" w:hAnsi="Arial" w:cs="Arial"/>
          <w:sz w:val="20"/>
          <w:szCs w:val="20"/>
          <w:lang w:val="sr-Latn-CS"/>
        </w:rPr>
      </w:pPr>
      <w:r w:rsidRPr="007167B7">
        <w:rPr>
          <w:rFonts w:ascii="Arial" w:hAnsi="Arial" w:cs="Arial"/>
          <w:sz w:val="20"/>
          <w:szCs w:val="20"/>
          <w:lang w:val="sr-Latn-CS"/>
        </w:rPr>
        <w:t>Predsednik Savezne skupštine ne glasa, ali  ukoliko je rezultat glasanja nerešen, njegov glas će u tom slučaju odlučiti.  Da bi predsednik učestvovao u glasanju potrebna je većina oba doma.</w:t>
      </w:r>
      <w:r w:rsidRPr="007167B7">
        <w:rPr>
          <w:rFonts w:ascii="Arial" w:hAnsi="Arial" w:cs="Arial"/>
          <w:sz w:val="20"/>
          <w:szCs w:val="20"/>
          <w:vertAlign w:val="superscript"/>
          <w:lang w:val="sr-Latn-CS"/>
        </w:rPr>
        <w:footnoteReference w:id="11"/>
      </w:r>
      <w:r w:rsidRPr="007167B7">
        <w:rPr>
          <w:rFonts w:ascii="Arial" w:hAnsi="Arial" w:cs="Arial"/>
          <w:sz w:val="20"/>
          <w:szCs w:val="20"/>
          <w:lang w:val="sr-Latn-CS"/>
        </w:rPr>
        <w:t xml:space="preserve"> </w:t>
      </w:r>
    </w:p>
    <w:p w:rsidR="00DD6DFF" w:rsidRPr="007167B7" w:rsidRDefault="00DD6DFF" w:rsidP="00DD6DFF">
      <w:pPr>
        <w:spacing w:after="0" w:line="360" w:lineRule="auto"/>
        <w:jc w:val="both"/>
        <w:rPr>
          <w:rFonts w:ascii="Arial" w:hAnsi="Arial" w:cs="Arial"/>
          <w:sz w:val="20"/>
          <w:szCs w:val="20"/>
          <w:lang w:val="sr-Latn-CS"/>
        </w:rPr>
      </w:pPr>
    </w:p>
    <w:p w:rsidR="00DD6DFF" w:rsidRPr="00DD6DFF" w:rsidRDefault="00DD6DFF" w:rsidP="00DD6DFF">
      <w:pPr>
        <w:spacing w:line="360" w:lineRule="auto"/>
        <w:jc w:val="both"/>
        <w:rPr>
          <w:rFonts w:ascii="Arial" w:hAnsi="Arial" w:cs="Arial"/>
          <w:color w:val="000000"/>
          <w:sz w:val="20"/>
          <w:szCs w:val="20"/>
          <w:lang w:val="sr-Cyrl-RS"/>
        </w:rPr>
      </w:pPr>
    </w:p>
    <w:p w:rsidR="00DD6DFF" w:rsidRPr="00DD6DFF" w:rsidRDefault="00DD6DFF" w:rsidP="00DD6DFF">
      <w:pPr>
        <w:spacing w:line="360" w:lineRule="auto"/>
        <w:jc w:val="both"/>
        <w:rPr>
          <w:rFonts w:ascii="Arial" w:hAnsi="Arial" w:cs="Arial"/>
          <w:b/>
          <w:color w:val="000000"/>
          <w:sz w:val="20"/>
          <w:szCs w:val="20"/>
          <w:lang w:val="sr-Cyrl-RS"/>
        </w:rPr>
      </w:pPr>
    </w:p>
    <w:p w:rsidR="00DD6DFF" w:rsidRPr="007167B7" w:rsidRDefault="00DD6DFF" w:rsidP="00DD6DFF">
      <w:pPr>
        <w:spacing w:line="360" w:lineRule="auto"/>
        <w:jc w:val="both"/>
        <w:rPr>
          <w:rFonts w:ascii="Arial" w:hAnsi="Arial" w:cs="Arial"/>
          <w:b/>
          <w:color w:val="000000"/>
          <w:sz w:val="20"/>
          <w:szCs w:val="20"/>
          <w:lang w:val="sr-Latn-CS"/>
        </w:rPr>
      </w:pPr>
      <w:r>
        <w:rPr>
          <w:rFonts w:ascii="Arial" w:hAnsi="Arial" w:cs="Arial"/>
          <w:b/>
          <w:color w:val="000000"/>
          <w:sz w:val="20"/>
          <w:szCs w:val="20"/>
          <w:lang w:val="sr-Latn-CS"/>
        </w:rPr>
        <w:t>Izvor</w:t>
      </w:r>
      <w:r w:rsidRPr="007167B7">
        <w:rPr>
          <w:rFonts w:ascii="Arial" w:hAnsi="Arial" w:cs="Arial"/>
          <w:b/>
          <w:color w:val="000000"/>
          <w:sz w:val="20"/>
          <w:szCs w:val="20"/>
          <w:lang w:val="sr-Latn-CS"/>
        </w:rPr>
        <w:t>i informacija</w:t>
      </w:r>
    </w:p>
    <w:p w:rsidR="00DD6DFF" w:rsidRPr="00DD6DFF" w:rsidRDefault="00DD6DFF" w:rsidP="00DD6DFF">
      <w:pPr>
        <w:spacing w:line="360" w:lineRule="auto"/>
        <w:jc w:val="both"/>
        <w:rPr>
          <w:rFonts w:ascii="Arial" w:hAnsi="Arial" w:cs="Arial"/>
          <w:sz w:val="20"/>
          <w:szCs w:val="20"/>
          <w:lang w:val="sr-Cyrl-RS"/>
        </w:rPr>
      </w:pPr>
      <w:r w:rsidRPr="007167B7">
        <w:rPr>
          <w:rFonts w:ascii="Arial" w:hAnsi="Arial" w:cs="Arial"/>
          <w:sz w:val="20"/>
          <w:szCs w:val="20"/>
          <w:lang w:val="sr-Latn-CS"/>
        </w:rPr>
        <w:t>Vlada Švajcarske Konfederacije</w:t>
      </w:r>
      <w:r w:rsidRPr="007167B7">
        <w:rPr>
          <w:rFonts w:ascii="Arial" w:hAnsi="Arial" w:cs="Arial"/>
          <w:color w:val="0000FF"/>
          <w:sz w:val="20"/>
          <w:szCs w:val="20"/>
          <w:lang w:val="sr-Latn-CS"/>
        </w:rPr>
        <w:t>. http://www.admin.ch/index.html?lang=en</w:t>
      </w:r>
    </w:p>
    <w:p w:rsidR="00DD6DFF" w:rsidRPr="00DD6DFF" w:rsidRDefault="00DD6DFF" w:rsidP="00DD6DFF">
      <w:pPr>
        <w:spacing w:line="360" w:lineRule="auto"/>
        <w:jc w:val="both"/>
        <w:rPr>
          <w:rFonts w:ascii="Arial" w:hAnsi="Arial"/>
          <w:i/>
          <w:iCs/>
          <w:color w:val="215868" w:themeColor="accent5" w:themeShade="80"/>
          <w:sz w:val="20"/>
          <w:lang w:val="sr-Cyrl-RS"/>
        </w:rPr>
      </w:pPr>
      <w:r>
        <w:rPr>
          <w:rFonts w:ascii="Arial" w:hAnsi="Arial" w:cs="Arial"/>
          <w:sz w:val="20"/>
          <w:szCs w:val="20"/>
          <w:lang w:val="sr-Cyrl-RS"/>
        </w:rPr>
        <w:t>Parlament</w:t>
      </w:r>
      <w:r w:rsidRPr="00DD6DFF">
        <w:rPr>
          <w:rFonts w:ascii="Arial" w:hAnsi="Arial" w:cs="Arial"/>
          <w:sz w:val="20"/>
          <w:szCs w:val="20"/>
          <w:lang w:val="sr-Cyrl-RS"/>
        </w:rPr>
        <w:t xml:space="preserve"> </w:t>
      </w:r>
      <w:r>
        <w:rPr>
          <w:rFonts w:ascii="Arial" w:hAnsi="Arial" w:cs="Arial"/>
          <w:sz w:val="20"/>
          <w:szCs w:val="20"/>
          <w:lang w:val="sr-Cyrl-RS"/>
        </w:rPr>
        <w:t>Švajcarske</w:t>
      </w:r>
      <w:r w:rsidRPr="00DD6DFF">
        <w:rPr>
          <w:rFonts w:ascii="Arial" w:hAnsi="Arial" w:cs="Arial"/>
          <w:sz w:val="20"/>
          <w:szCs w:val="20"/>
          <w:lang w:val="sr-Cyrl-RS"/>
        </w:rPr>
        <w:t xml:space="preserve"> </w:t>
      </w:r>
      <w:r>
        <w:rPr>
          <w:rFonts w:ascii="Arial" w:hAnsi="Arial" w:cs="Arial"/>
          <w:sz w:val="20"/>
          <w:szCs w:val="20"/>
          <w:lang w:val="sr-Cyrl-RS"/>
        </w:rPr>
        <w:t>Konfederacije</w:t>
      </w:r>
      <w:r w:rsidRPr="00DD6DFF">
        <w:rPr>
          <w:rFonts w:ascii="Arial" w:hAnsi="Arial" w:cs="Arial"/>
          <w:sz w:val="20"/>
          <w:szCs w:val="20"/>
          <w:lang w:val="sr-Cyrl-RS"/>
        </w:rPr>
        <w:t xml:space="preserve">. </w:t>
      </w:r>
      <w:hyperlink r:id="rId10" w:history="1">
        <w:r w:rsidRPr="00DD6DFF">
          <w:rPr>
            <w:rFonts w:ascii="Arial" w:hAnsi="Arial"/>
            <w:color w:val="0000FF"/>
            <w:sz w:val="20"/>
          </w:rPr>
          <w:t>www.parlament.ch/</w:t>
        </w:r>
      </w:hyperlink>
      <w:r>
        <w:rPr>
          <w:rFonts w:ascii="Arial" w:hAnsi="Arial"/>
          <w:i/>
          <w:iCs/>
          <w:color w:val="215868" w:themeColor="accent5" w:themeShade="80"/>
          <w:sz w:val="20"/>
          <w:lang w:val="sr-Cyrl-RS"/>
        </w:rPr>
        <w:t>E</w:t>
      </w:r>
    </w:p>
    <w:p w:rsidR="00DD6DFF" w:rsidRPr="00DD6DFF" w:rsidRDefault="00DD6DFF" w:rsidP="00DD6DFF">
      <w:pPr>
        <w:spacing w:line="360" w:lineRule="auto"/>
        <w:rPr>
          <w:rFonts w:ascii="Arial" w:hAnsi="Arial" w:cs="Arial"/>
          <w:sz w:val="20"/>
          <w:szCs w:val="20"/>
          <w:lang w:val="sr-Cyrl-RS"/>
        </w:rPr>
      </w:pPr>
      <w:r w:rsidRPr="007167B7">
        <w:rPr>
          <w:rFonts w:ascii="Arial" w:hAnsi="Arial" w:cs="Arial"/>
          <w:sz w:val="20"/>
          <w:szCs w:val="20"/>
          <w:lang w:val="sr-Latn-CS"/>
        </w:rPr>
        <w:t xml:space="preserve">Prvulović, Vladimir. </w:t>
      </w:r>
      <w:r w:rsidRPr="007167B7">
        <w:rPr>
          <w:rFonts w:ascii="Arial" w:hAnsi="Arial" w:cs="Arial"/>
          <w:i/>
          <w:sz w:val="20"/>
          <w:szCs w:val="20"/>
          <w:lang w:val="sr-Latn-CS"/>
        </w:rPr>
        <w:t>Komparativni politički sistemi</w:t>
      </w:r>
      <w:r w:rsidRPr="007167B7">
        <w:rPr>
          <w:rFonts w:ascii="Arial" w:hAnsi="Arial" w:cs="Arial"/>
          <w:sz w:val="20"/>
          <w:szCs w:val="20"/>
          <w:lang w:val="sr-Latn-CS"/>
        </w:rPr>
        <w:t xml:space="preserve"> Beograd</w:t>
      </w:r>
      <w:r w:rsidRPr="00DD6DFF">
        <w:rPr>
          <w:rFonts w:ascii="Arial" w:hAnsi="Arial" w:cs="Arial"/>
          <w:sz w:val="20"/>
          <w:szCs w:val="20"/>
          <w:lang w:val="sr-Cyrl-RS"/>
        </w:rPr>
        <w:t xml:space="preserve">: </w:t>
      </w:r>
      <w:r>
        <w:rPr>
          <w:rFonts w:ascii="Arial" w:hAnsi="Arial" w:cs="Arial"/>
          <w:sz w:val="20"/>
          <w:szCs w:val="20"/>
          <w:lang w:val="sr-Cyrl-RS"/>
        </w:rPr>
        <w:t>Megatrend</w:t>
      </w:r>
      <w:r w:rsidRPr="00DD6DFF">
        <w:rPr>
          <w:rFonts w:ascii="Arial" w:hAnsi="Arial" w:cs="Arial"/>
          <w:sz w:val="20"/>
          <w:szCs w:val="20"/>
          <w:lang w:val="sr-Cyrl-RS"/>
        </w:rPr>
        <w:t>, 2002</w:t>
      </w:r>
      <w:r w:rsidRPr="00DD6DFF">
        <w:rPr>
          <w:rFonts w:ascii="Arial" w:hAnsi="Arial" w:cs="Arial"/>
          <w:sz w:val="20"/>
          <w:szCs w:val="20"/>
        </w:rPr>
        <w:t xml:space="preserve"> </w:t>
      </w:r>
      <w:hyperlink r:id="rId11" w:history="1">
        <w:r w:rsidRPr="00DD6DFF">
          <w:rPr>
            <w:rFonts w:ascii="Arial" w:hAnsi="Arial" w:cs="Arial"/>
            <w:color w:val="0000FF"/>
            <w:sz w:val="20"/>
            <w:szCs w:val="20"/>
          </w:rPr>
          <w:t>http://www.gbv.de/dms/sub-hamburg/362652104.pdf</w:t>
        </w:r>
      </w:hyperlink>
    </w:p>
    <w:p w:rsidR="00DD6DFF" w:rsidRPr="00DD6DFF" w:rsidRDefault="00DD6DFF" w:rsidP="00DD6DFF">
      <w:pPr>
        <w:spacing w:line="360" w:lineRule="auto"/>
        <w:rPr>
          <w:rFonts w:ascii="Arial" w:hAnsi="Arial" w:cs="Arial"/>
          <w:color w:val="0000FF"/>
          <w:sz w:val="20"/>
          <w:szCs w:val="20"/>
          <w:lang w:val="sr-Cyrl-RS"/>
        </w:rPr>
      </w:pPr>
    </w:p>
    <w:p w:rsidR="00DD6DFF" w:rsidRPr="00DD6DFF" w:rsidRDefault="00DD6DFF" w:rsidP="00DD6DFF">
      <w:pPr>
        <w:spacing w:line="360" w:lineRule="auto"/>
        <w:jc w:val="both"/>
        <w:rPr>
          <w:rFonts w:ascii="Arial" w:hAnsi="Arial" w:cs="Arial"/>
          <w:sz w:val="20"/>
          <w:szCs w:val="20"/>
          <w:lang w:val="sr-Cyrl-RS"/>
        </w:rPr>
      </w:pPr>
    </w:p>
    <w:p w:rsidR="00DD6DFF" w:rsidRPr="00DD6DFF" w:rsidRDefault="00DD6DFF" w:rsidP="00DD6DFF">
      <w:pPr>
        <w:spacing w:line="360" w:lineRule="auto"/>
        <w:jc w:val="both"/>
        <w:rPr>
          <w:rFonts w:ascii="Arial" w:hAnsi="Arial" w:cs="Arial"/>
          <w:sz w:val="20"/>
          <w:szCs w:val="20"/>
          <w:lang w:val="sr-Cyrl-RS"/>
        </w:rPr>
      </w:pPr>
    </w:p>
    <w:p w:rsidR="00DD6DFF" w:rsidRPr="007167B7" w:rsidRDefault="00DD6DFF" w:rsidP="00DD6DFF">
      <w:pPr>
        <w:ind w:left="360"/>
        <w:jc w:val="center"/>
        <w:rPr>
          <w:rFonts w:ascii="Arial" w:hAnsi="Arial" w:cs="Arial"/>
          <w:i/>
          <w:color w:val="000000"/>
          <w:sz w:val="20"/>
          <w:lang w:val="sr-Latn-CS"/>
        </w:rPr>
      </w:pPr>
    </w:p>
    <w:p w:rsidR="00DD6DFF" w:rsidRPr="007167B7" w:rsidRDefault="00DD6DFF" w:rsidP="00DD6DFF">
      <w:pPr>
        <w:ind w:left="3240" w:firstLine="360"/>
        <w:rPr>
          <w:rFonts w:ascii="Arial" w:hAnsi="Arial" w:cs="Arial"/>
          <w:color w:val="000000"/>
          <w:sz w:val="20"/>
          <w:szCs w:val="20"/>
          <w:lang w:val="sr-Latn-CS"/>
        </w:rPr>
      </w:pPr>
      <w:r w:rsidRPr="007167B7">
        <w:rPr>
          <w:rFonts w:ascii="Arial" w:hAnsi="Arial" w:cs="Arial"/>
          <w:color w:val="000000"/>
          <w:sz w:val="20"/>
          <w:szCs w:val="20"/>
          <w:lang w:val="sr-Latn-CS"/>
        </w:rPr>
        <w:t xml:space="preserve">   Istraživanje uradile:</w:t>
      </w:r>
    </w:p>
    <w:p w:rsidR="00DD6DFF" w:rsidRPr="007167B7" w:rsidRDefault="00DD6DFF" w:rsidP="00DD6DFF">
      <w:pPr>
        <w:spacing w:after="0" w:line="240" w:lineRule="auto"/>
        <w:ind w:left="2880" w:firstLine="720"/>
        <w:rPr>
          <w:rFonts w:ascii="Arial" w:hAnsi="Arial" w:cs="Arial"/>
          <w:color w:val="000000"/>
          <w:sz w:val="20"/>
          <w:szCs w:val="20"/>
          <w:lang w:val="sr-Latn-CS"/>
        </w:rPr>
      </w:pPr>
      <w:r w:rsidRPr="007167B7">
        <w:rPr>
          <w:rFonts w:ascii="Arial" w:hAnsi="Arial" w:cs="Arial"/>
          <w:color w:val="000000"/>
          <w:sz w:val="20"/>
          <w:szCs w:val="20"/>
          <w:lang w:val="sr-Latn-CS"/>
        </w:rPr>
        <w:t xml:space="preserve">   mr Marina Prijić,</w:t>
      </w:r>
    </w:p>
    <w:p w:rsidR="00DD6DFF" w:rsidRPr="007167B7" w:rsidRDefault="00DD6DFF" w:rsidP="00DD6DFF">
      <w:pPr>
        <w:spacing w:after="0" w:line="240" w:lineRule="auto"/>
        <w:rPr>
          <w:rFonts w:ascii="Arial" w:hAnsi="Arial" w:cs="Arial"/>
          <w:color w:val="000000"/>
          <w:sz w:val="20"/>
          <w:szCs w:val="20"/>
          <w:lang w:val="sr-Latn-CS"/>
        </w:rPr>
      </w:pPr>
      <w:r w:rsidRPr="007167B7">
        <w:rPr>
          <w:rFonts w:ascii="Arial" w:hAnsi="Arial" w:cs="Arial"/>
          <w:color w:val="000000"/>
          <w:sz w:val="20"/>
          <w:szCs w:val="20"/>
          <w:lang w:val="sr-Latn-CS"/>
        </w:rPr>
        <w:t xml:space="preserve">            </w:t>
      </w: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t xml:space="preserve">                viši savetnik – istraživač</w:t>
      </w:r>
    </w:p>
    <w:p w:rsidR="00DD6DFF" w:rsidRPr="007167B7" w:rsidRDefault="00DD6DFF" w:rsidP="00DD6DFF">
      <w:pPr>
        <w:spacing w:after="0" w:line="240" w:lineRule="auto"/>
        <w:rPr>
          <w:rFonts w:ascii="Arial" w:hAnsi="Arial" w:cs="Arial"/>
          <w:color w:val="000000"/>
          <w:sz w:val="20"/>
          <w:szCs w:val="20"/>
          <w:lang w:val="sr-Latn-CS"/>
        </w:rPr>
      </w:pPr>
    </w:p>
    <w:p w:rsidR="00DD6DFF" w:rsidRPr="007167B7" w:rsidRDefault="00DD6DFF" w:rsidP="00DD6DFF">
      <w:pPr>
        <w:spacing w:after="0" w:line="240" w:lineRule="auto"/>
        <w:rPr>
          <w:rFonts w:ascii="Arial" w:hAnsi="Arial" w:cs="Arial"/>
          <w:color w:val="000000"/>
          <w:sz w:val="20"/>
          <w:szCs w:val="20"/>
          <w:lang w:val="sr-Latn-CS"/>
        </w:rPr>
      </w:pP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t xml:space="preserve">   Ivana Stefanović</w:t>
      </w:r>
    </w:p>
    <w:p w:rsidR="00DD6DFF" w:rsidRPr="007167B7" w:rsidRDefault="00DD6DFF" w:rsidP="00DD6DFF">
      <w:pPr>
        <w:spacing w:after="0" w:line="240" w:lineRule="auto"/>
        <w:rPr>
          <w:rFonts w:ascii="Arial" w:hAnsi="Arial" w:cs="Arial"/>
          <w:color w:val="000000"/>
          <w:sz w:val="20"/>
          <w:szCs w:val="20"/>
          <w:lang w:val="sr-Latn-CS"/>
        </w:rPr>
      </w:pP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r>
      <w:r w:rsidRPr="007167B7">
        <w:rPr>
          <w:rFonts w:ascii="Arial" w:hAnsi="Arial" w:cs="Arial"/>
          <w:color w:val="000000"/>
          <w:sz w:val="20"/>
          <w:szCs w:val="20"/>
          <w:lang w:val="sr-Latn-CS"/>
        </w:rPr>
        <w:tab/>
        <w:t xml:space="preserve">   viši savetnik – istraživač </w:t>
      </w:r>
    </w:p>
    <w:p w:rsidR="00DD6DFF" w:rsidRPr="00DD6DFF" w:rsidRDefault="00DD6DFF" w:rsidP="00DD6DFF">
      <w:pPr>
        <w:rPr>
          <w:rFonts w:ascii="Arial" w:hAnsi="Arial"/>
          <w:sz w:val="20"/>
          <w:lang w:val="sr-Cyrl-RS"/>
        </w:rPr>
      </w:pPr>
    </w:p>
    <w:p w:rsidR="0059140A" w:rsidRDefault="0059140A"/>
    <w:sectPr w:rsidR="0059140A" w:rsidSect="00DD6DFF">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49" w:rsidRDefault="003A0749" w:rsidP="00DD6DFF">
      <w:pPr>
        <w:spacing w:after="0" w:line="240" w:lineRule="auto"/>
      </w:pPr>
      <w:r>
        <w:separator/>
      </w:r>
    </w:p>
  </w:endnote>
  <w:endnote w:type="continuationSeparator" w:id="0">
    <w:p w:rsidR="003A0749" w:rsidRDefault="003A0749" w:rsidP="00DD6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B7" w:rsidRDefault="007167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471212"/>
      <w:docPartObj>
        <w:docPartGallery w:val="Page Numbers (Bottom of Page)"/>
        <w:docPartUnique/>
      </w:docPartObj>
    </w:sdtPr>
    <w:sdtEndPr>
      <w:rPr>
        <w:noProof/>
      </w:rPr>
    </w:sdtEndPr>
    <w:sdtContent>
      <w:p w:rsidR="00DD6DFF" w:rsidRDefault="00DD6DFF">
        <w:pPr>
          <w:pStyle w:val="Footer"/>
          <w:jc w:val="right"/>
        </w:pPr>
        <w:r>
          <w:fldChar w:fldCharType="begin"/>
        </w:r>
        <w:r>
          <w:instrText xml:space="preserve"> PAGE   \* MERGEFORMAT </w:instrText>
        </w:r>
        <w:r>
          <w:fldChar w:fldCharType="separate"/>
        </w:r>
        <w:r w:rsidR="00594839">
          <w:rPr>
            <w:noProof/>
          </w:rPr>
          <w:t>2</w:t>
        </w:r>
        <w:r>
          <w:rPr>
            <w:noProof/>
          </w:rPr>
          <w:fldChar w:fldCharType="end"/>
        </w:r>
      </w:p>
    </w:sdtContent>
  </w:sdt>
  <w:p w:rsidR="00DD6DFF" w:rsidRDefault="00DD6D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B7" w:rsidRDefault="007167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49" w:rsidRDefault="003A0749" w:rsidP="00DD6DFF">
      <w:pPr>
        <w:spacing w:after="0" w:line="240" w:lineRule="auto"/>
      </w:pPr>
      <w:r>
        <w:separator/>
      </w:r>
    </w:p>
  </w:footnote>
  <w:footnote w:type="continuationSeparator" w:id="0">
    <w:p w:rsidR="003A0749" w:rsidRDefault="003A0749" w:rsidP="00DD6DFF">
      <w:pPr>
        <w:spacing w:after="0" w:line="240" w:lineRule="auto"/>
      </w:pPr>
      <w:r>
        <w:continuationSeparator/>
      </w:r>
    </w:p>
  </w:footnote>
  <w:footnote w:id="1">
    <w:p w:rsidR="00DD6DFF" w:rsidRPr="00B70139" w:rsidRDefault="00DD6DFF" w:rsidP="00DD6DFF">
      <w:pPr>
        <w:pStyle w:val="FootnoteText"/>
        <w:rPr>
          <w:lang w:val="sr-Latn-CS"/>
        </w:rPr>
      </w:pPr>
      <w:r>
        <w:rPr>
          <w:rStyle w:val="FootnoteReference"/>
        </w:rPr>
        <w:footnoteRef/>
      </w:r>
      <w:r>
        <w:t xml:space="preserve"> </w:t>
      </w:r>
      <w:r w:rsidR="00B70139" w:rsidRPr="00594839">
        <w:rPr>
          <w:rFonts w:ascii="Arial" w:hAnsi="Arial" w:cs="Arial"/>
          <w:sz w:val="18"/>
          <w:szCs w:val="18"/>
          <w:lang w:val="sr-Latn-CS"/>
        </w:rPr>
        <w:t>Izvor</w:t>
      </w:r>
      <w:r w:rsidRPr="00594839">
        <w:rPr>
          <w:rFonts w:ascii="Arial" w:hAnsi="Arial" w:cs="Arial"/>
          <w:sz w:val="18"/>
          <w:szCs w:val="18"/>
          <w:lang w:val="sr-Latn-CS"/>
        </w:rPr>
        <w:t xml:space="preserve"> </w:t>
      </w:r>
      <w:r w:rsidR="00B70139" w:rsidRPr="00594839">
        <w:rPr>
          <w:rFonts w:ascii="Arial" w:hAnsi="Arial" w:cs="Arial"/>
          <w:sz w:val="18"/>
          <w:szCs w:val="18"/>
          <w:lang w:val="sr-Latn-CS"/>
        </w:rPr>
        <w:t>informacija</w:t>
      </w:r>
      <w:r w:rsidRPr="00594839">
        <w:rPr>
          <w:rFonts w:ascii="Arial" w:hAnsi="Arial" w:cs="Arial"/>
          <w:sz w:val="18"/>
          <w:szCs w:val="18"/>
          <w:lang w:val="sr-Latn-CS"/>
        </w:rPr>
        <w:t xml:space="preserve">: </w:t>
      </w:r>
      <w:hyperlink r:id="rId1" w:history="1">
        <w:r w:rsidRPr="00594839">
          <w:rPr>
            <w:rStyle w:val="Hyperlink"/>
            <w:rFonts w:ascii="Arial" w:hAnsi="Arial" w:cs="Arial"/>
            <w:sz w:val="18"/>
            <w:szCs w:val="18"/>
            <w:lang w:val="sr-Latn-CS"/>
          </w:rPr>
          <w:t>http://www.doiserbia.nb.rs/img/doi/0025-8555/2002/0025-85550203307N.pdf</w:t>
        </w:r>
      </w:hyperlink>
      <w:r w:rsidRPr="00B70139">
        <w:rPr>
          <w:lang w:val="sr-Latn-CS"/>
        </w:rPr>
        <w:t xml:space="preserve"> </w:t>
      </w:r>
    </w:p>
  </w:footnote>
  <w:footnote w:id="2">
    <w:p w:rsidR="007167B7" w:rsidRPr="007167B7" w:rsidRDefault="00DD6DFF" w:rsidP="007167B7">
      <w:pPr>
        <w:rPr>
          <w:rFonts w:ascii="Arial" w:hAnsi="Arial" w:cs="Arial"/>
        </w:rPr>
      </w:pPr>
      <w:r>
        <w:rPr>
          <w:rStyle w:val="FootnoteReference"/>
          <w:rFonts w:cs="Arial"/>
          <w:sz w:val="16"/>
          <w:szCs w:val="16"/>
        </w:rPr>
        <w:footnoteRef/>
      </w:r>
      <w:r>
        <w:rPr>
          <w:rFonts w:cs="Arial"/>
          <w:sz w:val="16"/>
          <w:szCs w:val="16"/>
        </w:rPr>
        <w:t xml:space="preserve"> </w:t>
      </w:r>
      <w:r w:rsidR="007167B7" w:rsidRPr="00B70139">
        <w:rPr>
          <w:rStyle w:val="NoSpacingChar"/>
          <w:rFonts w:ascii="Arial" w:hAnsi="Arial" w:cs="Arial"/>
          <w:sz w:val="18"/>
          <w:szCs w:val="18"/>
          <w:lang w:val="bs-Cyrl-BA"/>
        </w:rPr>
        <w:t xml:space="preserve"> </w:t>
      </w:r>
      <w:r w:rsidR="007167B7" w:rsidRPr="007167B7">
        <w:rPr>
          <w:rStyle w:val="NoSpacingChar"/>
          <w:rFonts w:ascii="Arial" w:hAnsi="Arial" w:cs="Arial"/>
          <w:sz w:val="18"/>
          <w:szCs w:val="18"/>
          <w:lang w:val="bs-Cyrl-BA"/>
        </w:rPr>
        <w:t>Polukantoni imaju istu institucionalnu strukturu i ista prava i obaveze kao i drugi kantoni, uz dva izuzetka: biraju samo jednog predstavnika u švajcarskom </w:t>
      </w:r>
      <w:hyperlink r:id="rId2" w:tooltip="Vijeće kantona (stranica ne postoji)" w:history="1">
        <w:r w:rsidR="007167B7" w:rsidRPr="007167B7">
          <w:rPr>
            <w:rStyle w:val="NoSpacingChar"/>
            <w:rFonts w:ascii="Arial" w:hAnsi="Arial" w:cs="Arial"/>
            <w:sz w:val="18"/>
            <w:szCs w:val="18"/>
            <w:lang w:val="bs-Cyrl-BA"/>
          </w:rPr>
          <w:t>Savetu kantona</w:t>
        </w:r>
      </w:hyperlink>
      <w:r w:rsidR="007167B7" w:rsidRPr="007167B7">
        <w:rPr>
          <w:rStyle w:val="NoSpacingChar"/>
          <w:rFonts w:ascii="Arial" w:hAnsi="Arial" w:cs="Arial"/>
          <w:sz w:val="18"/>
          <w:szCs w:val="18"/>
          <w:lang w:val="bs-Cyrl-BA"/>
        </w:rPr>
        <w:t>, dok drugi kantoni biraju po dva.  U referendumima, nije dovoljna samo nacionalna većina, već je potreban i pristanak većine kantona. Rezultat njihovog kantonalnog izglasavanja računa se kao polovina glasova nekog drugog kantona, tako da zapravo u Švajcarskoj postoje 23 kantonalna glasa</w:t>
      </w:r>
      <w:r w:rsidR="007167B7">
        <w:rPr>
          <w:rStyle w:val="NoSpacingChar"/>
          <w:rFonts w:ascii="Arial" w:hAnsi="Arial" w:cs="Arial"/>
          <w:sz w:val="18"/>
          <w:szCs w:val="18"/>
          <w:lang w:val="bs-Cyrl-BA"/>
        </w:rPr>
        <w:t>.</w:t>
      </w:r>
    </w:p>
    <w:p w:rsidR="00DD6DFF" w:rsidRPr="00B70139" w:rsidRDefault="00DD6DFF" w:rsidP="00B70139">
      <w:pPr>
        <w:spacing w:line="360" w:lineRule="auto"/>
        <w:jc w:val="both"/>
        <w:rPr>
          <w:rStyle w:val="NoSpacingChar"/>
          <w:rFonts w:ascii="Arial" w:hAnsi="Arial" w:cs="Arial"/>
          <w:sz w:val="18"/>
          <w:szCs w:val="18"/>
          <w:lang w:val="bs-Cyrl-BA"/>
        </w:rPr>
      </w:pPr>
    </w:p>
  </w:footnote>
  <w:footnote w:id="3">
    <w:p w:rsidR="007167B7" w:rsidRPr="007167B7" w:rsidRDefault="00DD6DFF" w:rsidP="007167B7">
      <w:pPr>
        <w:rPr>
          <w:lang w:val="sr-Cyrl-RS"/>
        </w:rPr>
      </w:pPr>
      <w:r>
        <w:rPr>
          <w:rStyle w:val="FootnoteReference"/>
        </w:rPr>
        <w:footnoteRef/>
      </w:r>
      <w:r>
        <w:rPr>
          <w:lang w:val="sr-Cyrl-RS"/>
        </w:rPr>
        <w:t xml:space="preserve"> </w:t>
      </w:r>
      <w:r w:rsidR="007167B7">
        <w:rPr>
          <w:rFonts w:ascii="Arial" w:hAnsi="Arial" w:cs="Arial"/>
          <w:sz w:val="18"/>
          <w:szCs w:val="18"/>
          <w:lang w:val="sr-Cyrl-RS"/>
        </w:rPr>
        <w:t>Savezni</w:t>
      </w:r>
      <w:r w:rsidR="007167B7" w:rsidRPr="00307E6D">
        <w:rPr>
          <w:rFonts w:ascii="Arial" w:hAnsi="Arial" w:cs="Arial"/>
          <w:sz w:val="18"/>
          <w:szCs w:val="18"/>
          <w:lang w:val="sr-Cyrl-RS"/>
        </w:rPr>
        <w:t xml:space="preserve"> </w:t>
      </w:r>
      <w:r w:rsidR="007167B7">
        <w:rPr>
          <w:rFonts w:ascii="Arial" w:hAnsi="Arial" w:cs="Arial"/>
          <w:sz w:val="18"/>
          <w:szCs w:val="18"/>
          <w:lang w:val="sr-Cyrl-RS"/>
        </w:rPr>
        <w:t>savet</w:t>
      </w:r>
      <w:r w:rsidR="007167B7" w:rsidRPr="00307E6D">
        <w:rPr>
          <w:rFonts w:ascii="Arial" w:hAnsi="Arial" w:cs="Arial"/>
          <w:sz w:val="18"/>
          <w:szCs w:val="18"/>
          <w:lang w:val="sr-Cyrl-RS"/>
        </w:rPr>
        <w:t xml:space="preserve">, </w:t>
      </w:r>
      <w:r w:rsidR="007167B7">
        <w:rPr>
          <w:rFonts w:ascii="Arial" w:hAnsi="Arial" w:cs="Arial"/>
          <w:sz w:val="18"/>
          <w:szCs w:val="18"/>
          <w:lang w:val="sr-Cyrl-RS"/>
        </w:rPr>
        <w:t>savezna</w:t>
      </w:r>
      <w:r w:rsidR="007167B7" w:rsidRPr="00307E6D">
        <w:rPr>
          <w:rFonts w:ascii="Arial" w:hAnsi="Arial" w:cs="Arial"/>
          <w:sz w:val="18"/>
          <w:szCs w:val="18"/>
          <w:lang w:val="sr-Cyrl-RS"/>
        </w:rPr>
        <w:t xml:space="preserve"> </w:t>
      </w:r>
      <w:r w:rsidR="007167B7">
        <w:rPr>
          <w:rFonts w:ascii="Arial" w:hAnsi="Arial" w:cs="Arial"/>
          <w:sz w:val="18"/>
          <w:szCs w:val="18"/>
          <w:lang w:val="sr-Cyrl-RS"/>
        </w:rPr>
        <w:t>vlada</w:t>
      </w:r>
      <w:r w:rsidR="007167B7" w:rsidRPr="00307E6D">
        <w:rPr>
          <w:rFonts w:ascii="Arial" w:hAnsi="Arial" w:cs="Arial"/>
          <w:sz w:val="18"/>
          <w:szCs w:val="18"/>
          <w:lang w:val="sr-Cyrl-RS"/>
        </w:rPr>
        <w:t xml:space="preserve">, </w:t>
      </w:r>
      <w:r w:rsidR="007167B7">
        <w:rPr>
          <w:rFonts w:ascii="Arial" w:hAnsi="Arial" w:cs="Arial"/>
          <w:sz w:val="18"/>
          <w:szCs w:val="18"/>
          <w:lang w:val="sr-Cyrl-RS"/>
        </w:rPr>
        <w:t>ima</w:t>
      </w:r>
      <w:r w:rsidR="007167B7" w:rsidRPr="00307E6D">
        <w:rPr>
          <w:rFonts w:ascii="Arial" w:hAnsi="Arial" w:cs="Arial"/>
          <w:sz w:val="18"/>
          <w:szCs w:val="18"/>
        </w:rPr>
        <w:t xml:space="preserve"> </w:t>
      </w:r>
      <w:r w:rsidR="007167B7">
        <w:rPr>
          <w:rStyle w:val="apple-style-span"/>
          <w:rFonts w:ascii="Arial" w:hAnsi="Arial" w:cs="Arial"/>
          <w:color w:val="000000"/>
          <w:sz w:val="18"/>
          <w:szCs w:val="18"/>
          <w:lang w:val="sr-Cyrl-RS"/>
        </w:rPr>
        <w:t>sedam</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članova</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izabranih</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na</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zajedničkoj</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sednici</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oba</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doma</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Cyrl-RS"/>
        </w:rPr>
        <w:t>Savezne</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skupštine</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i</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ovlašćenja</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u</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Cyrl-RS"/>
        </w:rPr>
        <w:t>sedam</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resora</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spoljni</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poslovi</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unutrašnji</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poslovi</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pravosuđe</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odbrana</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civilna</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zaštita</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i</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sport</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finansije</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ekonomija</w:t>
      </w:r>
      <w:r w:rsidR="007167B7" w:rsidRPr="00B70139">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životna</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sredina</w:t>
      </w:r>
      <w:r w:rsidR="007167B7" w:rsidRPr="00307E6D">
        <w:rPr>
          <w:rStyle w:val="apple-style-span"/>
          <w:rFonts w:ascii="Arial" w:hAnsi="Arial" w:cs="Arial"/>
          <w:color w:val="000000"/>
          <w:sz w:val="18"/>
          <w:szCs w:val="18"/>
          <w:lang w:val="sr-Latn-CS"/>
        </w:rPr>
        <w:t>,</w:t>
      </w:r>
      <w:r w:rsidR="007167B7">
        <w:rPr>
          <w:rStyle w:val="apple-style-span"/>
          <w:rFonts w:ascii="Arial" w:hAnsi="Arial" w:cs="Arial"/>
          <w:color w:val="000000"/>
          <w:sz w:val="18"/>
          <w:szCs w:val="18"/>
          <w:lang w:val="sr-Latn-CS"/>
        </w:rPr>
        <w:t>saobraćaj</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energija</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i</w:t>
      </w:r>
      <w:r w:rsidR="007167B7" w:rsidRPr="00307E6D">
        <w:rPr>
          <w:rStyle w:val="apple-style-span"/>
          <w:rFonts w:ascii="Arial" w:hAnsi="Arial" w:cs="Arial"/>
          <w:color w:val="000000"/>
          <w:sz w:val="18"/>
          <w:szCs w:val="18"/>
          <w:lang w:val="sr-Latn-CS"/>
        </w:rPr>
        <w:t xml:space="preserve"> </w:t>
      </w:r>
      <w:r w:rsidR="007167B7">
        <w:rPr>
          <w:rStyle w:val="apple-style-span"/>
          <w:rFonts w:ascii="Arial" w:hAnsi="Arial" w:cs="Arial"/>
          <w:color w:val="000000"/>
          <w:sz w:val="18"/>
          <w:szCs w:val="18"/>
          <w:lang w:val="sr-Latn-CS"/>
        </w:rPr>
        <w:t>telekomunikacije</w:t>
      </w:r>
      <w:r w:rsidR="007167B7">
        <w:rPr>
          <w:rStyle w:val="apple-style-span"/>
          <w:rFonts w:ascii="Arial" w:hAnsi="Arial" w:cs="Arial"/>
          <w:color w:val="000000"/>
          <w:sz w:val="18"/>
          <w:szCs w:val="18"/>
          <w:lang w:val="sr-Cyrl-RS"/>
        </w:rPr>
        <w:t>.</w:t>
      </w:r>
    </w:p>
    <w:p w:rsidR="00DD6DFF" w:rsidRPr="007167B7" w:rsidRDefault="00DD6DFF" w:rsidP="00DD6DFF">
      <w:pPr>
        <w:spacing w:after="0" w:line="240" w:lineRule="auto"/>
        <w:jc w:val="both"/>
        <w:rPr>
          <w:rFonts w:ascii="Arial" w:hAnsi="Arial" w:cs="Arial"/>
          <w:color w:val="000000"/>
          <w:sz w:val="18"/>
          <w:szCs w:val="18"/>
          <w:lang w:val="sr-Cyrl-RS"/>
        </w:rPr>
      </w:pPr>
    </w:p>
  </w:footnote>
  <w:footnote w:id="4">
    <w:p w:rsidR="00DD6DFF" w:rsidRPr="00594839" w:rsidRDefault="00DD6DFF" w:rsidP="00594839">
      <w:pPr>
        <w:pStyle w:val="NoSpacing"/>
        <w:rPr>
          <w:rFonts w:ascii="Arial" w:hAnsi="Arial" w:cs="Arial"/>
          <w:sz w:val="18"/>
          <w:szCs w:val="18"/>
          <w:lang w:val="sr-Cyrl-RS"/>
        </w:rPr>
      </w:pPr>
      <w:r w:rsidRPr="00307E6D">
        <w:rPr>
          <w:rStyle w:val="FootnoteReference"/>
          <w:rFonts w:ascii="Arial" w:hAnsi="Arial" w:cs="Arial"/>
          <w:sz w:val="18"/>
          <w:szCs w:val="18"/>
        </w:rPr>
        <w:footnoteRef/>
      </w:r>
      <w:r w:rsidRPr="00307E6D">
        <w:t xml:space="preserve"> </w:t>
      </w:r>
      <w:r w:rsidR="00594839" w:rsidRPr="00594839">
        <w:rPr>
          <w:rFonts w:ascii="Arial" w:hAnsi="Arial" w:cs="Arial"/>
          <w:sz w:val="18"/>
          <w:szCs w:val="18"/>
          <w:lang w:val="sr-Latn-CS"/>
        </w:rPr>
        <w:t>Po švajcarskom izbornom sistemu, koji datira od 1919.godine, svaka partija ima onoliko poslanika  u Parlamentu koliko glasova dobije na izborima.</w:t>
      </w:r>
      <w:r w:rsidRPr="00594839">
        <w:rPr>
          <w:rFonts w:ascii="Arial" w:hAnsi="Arial" w:cs="Arial"/>
          <w:i/>
          <w:sz w:val="18"/>
          <w:szCs w:val="18"/>
          <w:lang w:val="sr-Latn-CS"/>
        </w:rPr>
        <w:t xml:space="preserve"> </w:t>
      </w:r>
    </w:p>
  </w:footnote>
  <w:footnote w:id="5">
    <w:p w:rsidR="00DD6DFF" w:rsidRPr="00594839" w:rsidRDefault="00DD6DFF" w:rsidP="00594839">
      <w:pPr>
        <w:pStyle w:val="NoSpacing"/>
        <w:rPr>
          <w:rFonts w:ascii="Arial" w:hAnsi="Arial" w:cs="Arial"/>
          <w:sz w:val="18"/>
          <w:szCs w:val="18"/>
          <w:lang w:val="sr-Latn-CS"/>
        </w:rPr>
      </w:pPr>
      <w:r w:rsidRPr="00594839">
        <w:rPr>
          <w:rStyle w:val="FootnoteReference"/>
          <w:rFonts w:ascii="Arial" w:hAnsi="Arial" w:cs="Arial"/>
          <w:sz w:val="18"/>
          <w:szCs w:val="18"/>
        </w:rPr>
        <w:footnoteRef/>
      </w:r>
      <w:r w:rsidR="00594839" w:rsidRPr="00594839">
        <w:rPr>
          <w:rFonts w:ascii="Arial" w:hAnsi="Arial" w:cs="Arial"/>
          <w:sz w:val="18"/>
          <w:szCs w:val="18"/>
          <w:lang w:val="sr-Cyrl-RS"/>
        </w:rPr>
        <w:t xml:space="preserve"> </w:t>
      </w:r>
      <w:r w:rsidR="00594839" w:rsidRPr="00594839">
        <w:rPr>
          <w:rFonts w:ascii="Arial" w:hAnsi="Arial" w:cs="Arial"/>
          <w:sz w:val="18"/>
          <w:szCs w:val="18"/>
          <w:lang w:val="sr-Latn-CS"/>
        </w:rPr>
        <w:t>Izvor informacija</w:t>
      </w:r>
      <w:r w:rsidRPr="00594839">
        <w:rPr>
          <w:rFonts w:ascii="Arial" w:hAnsi="Arial" w:cs="Arial"/>
          <w:sz w:val="18"/>
          <w:szCs w:val="18"/>
        </w:rPr>
        <w:t xml:space="preserve"> </w:t>
      </w:r>
      <w:r w:rsidRPr="00594839">
        <w:rPr>
          <w:rFonts w:ascii="Arial" w:hAnsi="Arial" w:cs="Arial"/>
          <w:sz w:val="18"/>
          <w:szCs w:val="18"/>
          <w:lang w:val="sr-Latn-CS"/>
        </w:rPr>
        <w:t xml:space="preserve">: </w:t>
      </w:r>
      <w:hyperlink r:id="rId3" w:history="1">
        <w:r w:rsidRPr="00594839">
          <w:rPr>
            <w:rStyle w:val="Hyperlink"/>
            <w:rFonts w:ascii="Arial" w:hAnsi="Arial" w:cs="Arial"/>
            <w:sz w:val="18"/>
            <w:szCs w:val="18"/>
          </w:rPr>
          <w:t>http://www.parlament.ch/e/organe-mitglieder/kommissionen/aufsichtskommissionen/Pages/default.aspx</w:t>
        </w:r>
      </w:hyperlink>
    </w:p>
  </w:footnote>
  <w:footnote w:id="6">
    <w:p w:rsidR="00DD6DFF" w:rsidRPr="00DD6DFF" w:rsidRDefault="00DD6DFF" w:rsidP="00594839">
      <w:pPr>
        <w:pStyle w:val="NoSpacing"/>
        <w:rPr>
          <w:lang w:val="sr-Cyrl-RS"/>
        </w:rPr>
      </w:pPr>
      <w:r w:rsidRPr="00594839">
        <w:rPr>
          <w:rStyle w:val="FootnoteReference"/>
          <w:rFonts w:ascii="Arial" w:hAnsi="Arial" w:cs="Arial"/>
          <w:sz w:val="18"/>
          <w:szCs w:val="18"/>
        </w:rPr>
        <w:footnoteRef/>
      </w:r>
      <w:r w:rsidR="00594839" w:rsidRPr="00594839">
        <w:rPr>
          <w:rFonts w:ascii="Arial" w:hAnsi="Arial" w:cs="Arial"/>
          <w:sz w:val="18"/>
          <w:szCs w:val="18"/>
          <w:lang w:val="sr-Cyrl-RS"/>
        </w:rPr>
        <w:t xml:space="preserve"> </w:t>
      </w:r>
      <w:r w:rsidR="00594839" w:rsidRPr="00594839">
        <w:rPr>
          <w:rFonts w:ascii="Arial" w:hAnsi="Arial" w:cs="Arial"/>
          <w:sz w:val="18"/>
          <w:szCs w:val="18"/>
          <w:lang w:val="sr-Latn-CS"/>
        </w:rPr>
        <w:t>Izvor informacija</w:t>
      </w:r>
      <w:r w:rsidRPr="00594839">
        <w:rPr>
          <w:rFonts w:ascii="Arial" w:hAnsi="Arial" w:cs="Arial"/>
          <w:sz w:val="18"/>
          <w:szCs w:val="18"/>
        </w:rPr>
        <w:t xml:space="preserve"> </w:t>
      </w:r>
      <w:r w:rsidRPr="00594839">
        <w:rPr>
          <w:rFonts w:ascii="Arial" w:hAnsi="Arial" w:cs="Arial"/>
          <w:sz w:val="18"/>
          <w:szCs w:val="18"/>
          <w:lang w:val="sr-Latn-CS"/>
        </w:rPr>
        <w:t xml:space="preserve">: </w:t>
      </w:r>
      <w:hyperlink r:id="rId4" w:history="1">
        <w:r w:rsidRPr="00594839">
          <w:rPr>
            <w:rStyle w:val="Hyperlink"/>
            <w:rFonts w:ascii="Arial" w:hAnsi="Arial" w:cs="Arial"/>
            <w:sz w:val="18"/>
            <w:szCs w:val="18"/>
          </w:rPr>
          <w:t>http://www.parlament.ch/E/ORGANE-MITGLIEDER/KOMMISSIONEN/WEITERE-KOMMISSIONEN/Pages/default.aspx</w:t>
        </w:r>
      </w:hyperlink>
    </w:p>
  </w:footnote>
  <w:footnote w:id="7">
    <w:p w:rsidR="00DD6DFF" w:rsidRPr="00DD6DFF" w:rsidRDefault="00DD6DFF" w:rsidP="00DD6DFF">
      <w:pPr>
        <w:pStyle w:val="NoSpacing"/>
        <w:rPr>
          <w:rFonts w:ascii="Arial" w:hAnsi="Arial" w:cs="Arial"/>
          <w:sz w:val="18"/>
          <w:szCs w:val="18"/>
          <w:lang w:val="sr-Cyrl-RS"/>
        </w:rPr>
      </w:pPr>
      <w:r w:rsidRPr="00DD6DFF">
        <w:rPr>
          <w:rStyle w:val="FootnoteReference"/>
          <w:rFonts w:ascii="Arial" w:hAnsi="Arial" w:cs="Arial"/>
          <w:sz w:val="18"/>
          <w:szCs w:val="18"/>
        </w:rPr>
        <w:footnoteRef/>
      </w:r>
      <w:r w:rsidR="00594839">
        <w:rPr>
          <w:rFonts w:ascii="Arial" w:hAnsi="Arial" w:cs="Arial"/>
          <w:sz w:val="18"/>
          <w:szCs w:val="18"/>
          <w:lang w:val="sr-Cyrl-RS"/>
        </w:rPr>
        <w:t xml:space="preserve"> </w:t>
      </w:r>
      <w:r w:rsidR="00594839" w:rsidRPr="00594839">
        <w:rPr>
          <w:rFonts w:ascii="Arial" w:hAnsi="Arial" w:cs="Arial"/>
          <w:sz w:val="18"/>
          <w:szCs w:val="18"/>
          <w:lang w:val="sr-Latn-CS"/>
        </w:rPr>
        <w:t>Izvor informacija</w:t>
      </w:r>
      <w:r w:rsidRPr="00DD6DFF">
        <w:rPr>
          <w:rFonts w:ascii="Arial" w:hAnsi="Arial" w:cs="Arial"/>
          <w:sz w:val="18"/>
          <w:szCs w:val="18"/>
        </w:rPr>
        <w:t xml:space="preserve"> </w:t>
      </w:r>
      <w:r w:rsidRPr="00B70139">
        <w:rPr>
          <w:rFonts w:ascii="Arial" w:hAnsi="Arial" w:cs="Arial"/>
          <w:sz w:val="18"/>
          <w:szCs w:val="18"/>
          <w:lang w:val="sr-Latn-CS"/>
        </w:rPr>
        <w:t xml:space="preserve">: </w:t>
      </w:r>
      <w:hyperlink r:id="rId5" w:history="1">
        <w:r w:rsidRPr="00DD6DFF">
          <w:rPr>
            <w:rStyle w:val="Hyperlink"/>
            <w:rFonts w:ascii="Arial" w:hAnsi="Arial" w:cs="Arial"/>
            <w:sz w:val="18"/>
            <w:szCs w:val="18"/>
          </w:rPr>
          <w:t>http://www.parlament.ch/e/organe-mitglieder/kommissionen/weitere-kommissionen/legislaturplanung</w:t>
        </w:r>
      </w:hyperlink>
    </w:p>
  </w:footnote>
  <w:footnote w:id="8">
    <w:p w:rsidR="00DD6DFF" w:rsidRPr="00B70139" w:rsidRDefault="00DD6DFF" w:rsidP="00DD6DFF">
      <w:pPr>
        <w:pStyle w:val="FootnoteText"/>
        <w:rPr>
          <w:lang w:val="sr-Latn-CS"/>
        </w:rPr>
      </w:pPr>
      <w:r w:rsidRPr="004F3DF1">
        <w:rPr>
          <w:rStyle w:val="FootnoteReference"/>
          <w:rFonts w:cs="Arial"/>
          <w:sz w:val="18"/>
          <w:szCs w:val="18"/>
        </w:rPr>
        <w:footnoteRef/>
      </w:r>
      <w:r w:rsidR="00594839">
        <w:rPr>
          <w:rFonts w:ascii="Arial" w:hAnsi="Arial" w:cs="Arial"/>
          <w:sz w:val="18"/>
          <w:szCs w:val="18"/>
          <w:lang w:val="sr-Cyrl-RS"/>
        </w:rPr>
        <w:t xml:space="preserve"> </w:t>
      </w:r>
      <w:r w:rsidR="00594839" w:rsidRPr="00594839">
        <w:rPr>
          <w:rFonts w:ascii="Arial" w:hAnsi="Arial" w:cs="Arial"/>
          <w:sz w:val="18"/>
          <w:szCs w:val="18"/>
          <w:lang w:val="sr-Latn-CS"/>
        </w:rPr>
        <w:t>Izvor informacija</w:t>
      </w:r>
      <w:r w:rsidRPr="004F3DF1">
        <w:rPr>
          <w:rFonts w:ascii="Arial" w:hAnsi="Arial" w:cs="Arial"/>
          <w:sz w:val="18"/>
          <w:szCs w:val="18"/>
        </w:rPr>
        <w:t xml:space="preserve"> </w:t>
      </w:r>
      <w:r w:rsidRPr="00B70139">
        <w:rPr>
          <w:rFonts w:ascii="Arial" w:hAnsi="Arial" w:cs="Arial"/>
          <w:sz w:val="18"/>
          <w:szCs w:val="18"/>
          <w:lang w:val="sr-Latn-CS"/>
        </w:rPr>
        <w:t xml:space="preserve">: </w:t>
      </w:r>
      <w:hyperlink r:id="rId6" w:history="1">
        <w:r w:rsidRPr="00B70139">
          <w:rPr>
            <w:rStyle w:val="Hyperlink"/>
            <w:rFonts w:ascii="Arial" w:hAnsi="Arial" w:cs="Arial"/>
            <w:sz w:val="18"/>
            <w:szCs w:val="18"/>
            <w:lang w:val="sr-Latn-CS"/>
          </w:rPr>
          <w:t>http://scindeks-clanci.ceon.rs/data/pdf/0025-8555/2002/0025-85550203307N.pdf</w:t>
        </w:r>
      </w:hyperlink>
      <w:r w:rsidRPr="00B70139">
        <w:rPr>
          <w:lang w:val="sr-Latn-CS"/>
        </w:rPr>
        <w:t xml:space="preserve"> </w:t>
      </w:r>
    </w:p>
  </w:footnote>
  <w:footnote w:id="9">
    <w:p w:rsidR="00DD6DFF" w:rsidRPr="00B70139" w:rsidRDefault="00DD6DFF" w:rsidP="00DD6DFF">
      <w:pPr>
        <w:pStyle w:val="FootnoteText"/>
        <w:rPr>
          <w:rFonts w:ascii="Arial" w:hAnsi="Arial" w:cs="Arial"/>
          <w:sz w:val="18"/>
          <w:szCs w:val="18"/>
          <w:lang w:val="sr-Latn-CS"/>
        </w:rPr>
      </w:pPr>
      <w:r>
        <w:rPr>
          <w:rStyle w:val="FootnoteReference"/>
        </w:rPr>
        <w:footnoteRef/>
      </w:r>
      <w:r>
        <w:t xml:space="preserve"> </w:t>
      </w:r>
      <w:r w:rsidR="00594839" w:rsidRPr="00594839">
        <w:rPr>
          <w:rFonts w:ascii="Arial" w:hAnsi="Arial" w:cs="Arial"/>
          <w:sz w:val="18"/>
          <w:szCs w:val="18"/>
          <w:lang w:val="sr-Latn-CS"/>
        </w:rPr>
        <w:t>Izvor informacija</w:t>
      </w:r>
      <w:r w:rsidRPr="00B70139">
        <w:rPr>
          <w:rFonts w:ascii="Arial" w:hAnsi="Arial" w:cs="Arial"/>
          <w:sz w:val="18"/>
          <w:szCs w:val="18"/>
          <w:lang w:val="sr-Latn-CS"/>
        </w:rPr>
        <w:t xml:space="preserve">: </w:t>
      </w:r>
      <w:hyperlink r:id="rId7" w:history="1">
        <w:r w:rsidRPr="00B70139">
          <w:rPr>
            <w:rStyle w:val="Hyperlink"/>
            <w:rFonts w:ascii="Arial" w:hAnsi="Arial" w:cs="Arial"/>
            <w:sz w:val="18"/>
            <w:szCs w:val="18"/>
            <w:lang w:val="sr-Latn-CS"/>
          </w:rPr>
          <w:t>http://www.doiserbia.nb.rs/img/doi/0025-8555/2002/0025-85550203307N.pdf</w:t>
        </w:r>
      </w:hyperlink>
      <w:r w:rsidRPr="00B70139">
        <w:rPr>
          <w:rFonts w:ascii="Arial" w:hAnsi="Arial" w:cs="Arial"/>
          <w:sz w:val="18"/>
          <w:szCs w:val="18"/>
          <w:lang w:val="sr-Latn-CS"/>
        </w:rPr>
        <w:t xml:space="preserve"> </w:t>
      </w:r>
    </w:p>
  </w:footnote>
  <w:footnote w:id="10">
    <w:p w:rsidR="00DD6DFF" w:rsidRPr="00B70139" w:rsidRDefault="00DD6DFF" w:rsidP="00DD6DFF">
      <w:pPr>
        <w:pStyle w:val="FootnoteText"/>
        <w:rPr>
          <w:rFonts w:ascii="Arial" w:hAnsi="Arial" w:cs="Arial"/>
          <w:sz w:val="18"/>
          <w:szCs w:val="18"/>
          <w:lang w:val="sr-Latn-CS"/>
        </w:rPr>
      </w:pPr>
      <w:r w:rsidRPr="00DD6DFF">
        <w:rPr>
          <w:rStyle w:val="FootnoteReference"/>
          <w:rFonts w:ascii="Arial" w:hAnsi="Arial" w:cs="Arial"/>
          <w:sz w:val="18"/>
          <w:szCs w:val="18"/>
        </w:rPr>
        <w:footnoteRef/>
      </w:r>
      <w:r w:rsidRPr="00DD6DFF">
        <w:rPr>
          <w:rFonts w:ascii="Arial" w:hAnsi="Arial" w:cs="Arial"/>
          <w:sz w:val="18"/>
          <w:szCs w:val="18"/>
        </w:rPr>
        <w:t xml:space="preserve"> </w:t>
      </w:r>
      <w:r w:rsidR="00594839" w:rsidRPr="00594839">
        <w:rPr>
          <w:rFonts w:ascii="Arial" w:hAnsi="Arial" w:cs="Arial"/>
          <w:sz w:val="18"/>
          <w:szCs w:val="18"/>
          <w:lang w:val="sr-Latn-CS"/>
        </w:rPr>
        <w:t>Izvor informacija</w:t>
      </w:r>
      <w:r w:rsidRPr="00B70139">
        <w:rPr>
          <w:rFonts w:ascii="Arial" w:hAnsi="Arial" w:cs="Arial"/>
          <w:sz w:val="18"/>
          <w:szCs w:val="18"/>
          <w:lang w:val="sr-Latn-CS"/>
        </w:rPr>
        <w:t xml:space="preserve">: </w:t>
      </w:r>
      <w:hyperlink r:id="rId8" w:anchor="id-3-ni7-2" w:history="1">
        <w:r w:rsidRPr="00B70139">
          <w:rPr>
            <w:rStyle w:val="Hyperlink"/>
            <w:rFonts w:ascii="Arial" w:hAnsi="Arial" w:cs="Arial"/>
            <w:sz w:val="18"/>
            <w:szCs w:val="18"/>
            <w:lang w:val="sr-Latn-CS"/>
          </w:rPr>
          <w:t>http://www.admin.ch/ch/e/rs/101/index.html#id-3-ni7-2</w:t>
        </w:r>
      </w:hyperlink>
      <w:r w:rsidRPr="00B70139">
        <w:rPr>
          <w:rFonts w:ascii="Arial" w:hAnsi="Arial" w:cs="Arial"/>
          <w:sz w:val="18"/>
          <w:szCs w:val="18"/>
          <w:lang w:val="sr-Latn-CS"/>
        </w:rPr>
        <w:t xml:space="preserve"> </w:t>
      </w:r>
    </w:p>
  </w:footnote>
  <w:footnote w:id="11">
    <w:p w:rsidR="00DD6DFF" w:rsidRPr="00B70139" w:rsidRDefault="00DD6DFF" w:rsidP="00DD6DFF">
      <w:pPr>
        <w:pStyle w:val="FootnoteText"/>
        <w:rPr>
          <w:rFonts w:ascii="Arial" w:hAnsi="Arial" w:cs="Arial"/>
          <w:sz w:val="18"/>
          <w:szCs w:val="18"/>
          <w:lang w:val="sr-Latn-CS"/>
        </w:rPr>
      </w:pPr>
      <w:r>
        <w:rPr>
          <w:rStyle w:val="FootnoteReference"/>
        </w:rPr>
        <w:footnoteRef/>
      </w:r>
      <w:r w:rsidR="00594839" w:rsidRPr="00594839">
        <w:rPr>
          <w:rFonts w:ascii="Arial" w:hAnsi="Arial" w:cs="Arial"/>
          <w:sz w:val="18"/>
          <w:szCs w:val="18"/>
          <w:lang w:val="sr-Latn-CS"/>
        </w:rPr>
        <w:t>Izvor informacija</w:t>
      </w:r>
      <w:r>
        <w:t xml:space="preserve"> </w:t>
      </w:r>
      <w:r w:rsidRPr="00B70139">
        <w:rPr>
          <w:rFonts w:ascii="Arial" w:hAnsi="Arial" w:cs="Arial"/>
          <w:sz w:val="18"/>
          <w:szCs w:val="18"/>
          <w:lang w:val="sr-Latn-CS"/>
        </w:rPr>
        <w:t xml:space="preserve">: </w:t>
      </w:r>
      <w:hyperlink r:id="rId9" w:history="1">
        <w:r w:rsidRPr="00DD6DFF">
          <w:rPr>
            <w:rStyle w:val="Hyperlink"/>
            <w:rFonts w:ascii="Arial" w:hAnsi="Arial" w:cs="Arial"/>
            <w:sz w:val="18"/>
            <w:szCs w:val="18"/>
          </w:rPr>
          <w:t>http://www.admin.ch/ch/e/rs/171_10/index.html</w:t>
        </w:r>
      </w:hyperlink>
      <w:r w:rsidRPr="00B70139">
        <w:rPr>
          <w:rFonts w:ascii="Arial" w:hAnsi="Arial" w:cs="Arial"/>
          <w:sz w:val="18"/>
          <w:szCs w:val="18"/>
          <w:lang w:val="sr-Latn-C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B7" w:rsidRDefault="007167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B7" w:rsidRDefault="007167B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67B7" w:rsidRDefault="007167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636"/>
    <w:multiLevelType w:val="multilevel"/>
    <w:tmpl w:val="80DE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796E22"/>
    <w:multiLevelType w:val="multilevel"/>
    <w:tmpl w:val="B2867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2F3593B"/>
    <w:multiLevelType w:val="hybridMultilevel"/>
    <w:tmpl w:val="40626A8A"/>
    <w:lvl w:ilvl="0" w:tplc="DD6E4B0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66138F2"/>
    <w:multiLevelType w:val="multilevel"/>
    <w:tmpl w:val="B4CA1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BD661D7"/>
    <w:multiLevelType w:val="hybridMultilevel"/>
    <w:tmpl w:val="74C06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D56072C"/>
    <w:multiLevelType w:val="hybridMultilevel"/>
    <w:tmpl w:val="E6FCECDA"/>
    <w:lvl w:ilvl="0" w:tplc="EC74AA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FF"/>
    <w:rsid w:val="0018421C"/>
    <w:rsid w:val="00307E6D"/>
    <w:rsid w:val="003A0749"/>
    <w:rsid w:val="0059140A"/>
    <w:rsid w:val="00594839"/>
    <w:rsid w:val="007167B7"/>
    <w:rsid w:val="00A73AD4"/>
    <w:rsid w:val="00AF7C99"/>
    <w:rsid w:val="00B70139"/>
    <w:rsid w:val="00DC2042"/>
    <w:rsid w:val="00DD6DFF"/>
    <w:rsid w:val="00EC0B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DFF"/>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link w:val="Heading2Char"/>
    <w:uiPriority w:val="9"/>
    <w:unhideWhenUsed/>
    <w:qFormat/>
    <w:rsid w:val="00DD6DFF"/>
    <w:pPr>
      <w:spacing w:before="100" w:beforeAutospacing="1" w:after="100" w:afterAutospacing="1" w:line="240" w:lineRule="auto"/>
      <w:outlineLvl w:val="1"/>
    </w:pPr>
    <w:rPr>
      <w:rFonts w:ascii="Arial" w:eastAsia="Times New Roman" w:hAnsi="Arial" w:cs="Times New Roman"/>
      <w:b/>
      <w:bCs/>
      <w:i/>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DFF"/>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DD6DFF"/>
    <w:rPr>
      <w:rFonts w:ascii="Arial" w:eastAsia="Times New Roman" w:hAnsi="Arial" w:cs="Times New Roman"/>
      <w:b/>
      <w:bCs/>
      <w:i/>
      <w:sz w:val="20"/>
      <w:szCs w:val="36"/>
    </w:rPr>
  </w:style>
  <w:style w:type="numbering" w:customStyle="1" w:styleId="NoList1">
    <w:name w:val="No List1"/>
    <w:next w:val="NoList"/>
    <w:uiPriority w:val="99"/>
    <w:semiHidden/>
    <w:unhideWhenUsed/>
    <w:rsid w:val="00DD6DFF"/>
  </w:style>
  <w:style w:type="character" w:styleId="Hyperlink">
    <w:name w:val="Hyperlink"/>
    <w:basedOn w:val="DefaultParagraphFont"/>
    <w:uiPriority w:val="99"/>
    <w:unhideWhenUsed/>
    <w:rsid w:val="00DD6DFF"/>
    <w:rPr>
      <w:strike w:val="0"/>
      <w:dstrike w:val="0"/>
      <w:color w:val="0000FF"/>
      <w:u w:val="none"/>
      <w:effect w:val="none"/>
    </w:rPr>
  </w:style>
  <w:style w:type="paragraph" w:styleId="FootnoteText">
    <w:name w:val="footnote text"/>
    <w:basedOn w:val="Normal"/>
    <w:link w:val="FootnoteTextChar"/>
    <w:semiHidden/>
    <w:unhideWhenUsed/>
    <w:rsid w:val="00DD6D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D6DFF"/>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DD6DFF"/>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rsid w:val="00DD6DFF"/>
    <w:rPr>
      <w:rFonts w:ascii="Arial" w:hAnsi="Arial"/>
      <w:sz w:val="20"/>
      <w:szCs w:val="20"/>
    </w:rPr>
  </w:style>
  <w:style w:type="paragraph" w:styleId="ListParagraph">
    <w:name w:val="List Paragraph"/>
    <w:basedOn w:val="Normal"/>
    <w:uiPriority w:val="34"/>
    <w:qFormat/>
    <w:rsid w:val="00DD6DFF"/>
    <w:pPr>
      <w:ind w:left="720"/>
      <w:contextualSpacing/>
    </w:pPr>
    <w:rPr>
      <w:rFonts w:ascii="Arial" w:hAnsi="Arial"/>
      <w:sz w:val="20"/>
    </w:rPr>
  </w:style>
  <w:style w:type="character" w:styleId="FootnoteReference">
    <w:name w:val="footnote reference"/>
    <w:basedOn w:val="DefaultParagraphFont"/>
    <w:uiPriority w:val="99"/>
    <w:semiHidden/>
    <w:unhideWhenUsed/>
    <w:rsid w:val="00DD6DFF"/>
    <w:rPr>
      <w:vertAlign w:val="superscript"/>
    </w:rPr>
  </w:style>
  <w:style w:type="character" w:styleId="EndnoteReference">
    <w:name w:val="endnote reference"/>
    <w:basedOn w:val="DefaultParagraphFont"/>
    <w:uiPriority w:val="99"/>
    <w:semiHidden/>
    <w:unhideWhenUsed/>
    <w:rsid w:val="00DD6DFF"/>
    <w:rPr>
      <w:vertAlign w:val="superscript"/>
    </w:rPr>
  </w:style>
  <w:style w:type="character" w:customStyle="1" w:styleId="hps">
    <w:name w:val="hps"/>
    <w:basedOn w:val="DefaultParagraphFont"/>
    <w:rsid w:val="00DD6DFF"/>
  </w:style>
  <w:style w:type="character" w:customStyle="1" w:styleId="apple-style-span">
    <w:name w:val="apple-style-span"/>
    <w:basedOn w:val="DefaultParagraphFont"/>
    <w:rsid w:val="00DD6DFF"/>
  </w:style>
  <w:style w:type="character" w:customStyle="1" w:styleId="apple-converted-space">
    <w:name w:val="apple-converted-space"/>
    <w:basedOn w:val="DefaultParagraphFont"/>
    <w:rsid w:val="00DD6DFF"/>
  </w:style>
  <w:style w:type="paragraph" w:styleId="NoSpacing">
    <w:name w:val="No Spacing"/>
    <w:link w:val="NoSpacingChar"/>
    <w:uiPriority w:val="1"/>
    <w:qFormat/>
    <w:rsid w:val="00DD6DFF"/>
    <w:pPr>
      <w:spacing w:after="0" w:line="240" w:lineRule="auto"/>
    </w:pPr>
  </w:style>
  <w:style w:type="character" w:customStyle="1" w:styleId="NoSpacingChar">
    <w:name w:val="No Spacing Char"/>
    <w:basedOn w:val="DefaultParagraphFont"/>
    <w:link w:val="NoSpacing"/>
    <w:uiPriority w:val="1"/>
    <w:rsid w:val="00DD6DFF"/>
  </w:style>
  <w:style w:type="paragraph" w:styleId="BalloonText">
    <w:name w:val="Balloon Text"/>
    <w:basedOn w:val="Normal"/>
    <w:link w:val="BalloonTextChar"/>
    <w:uiPriority w:val="99"/>
    <w:semiHidden/>
    <w:unhideWhenUsed/>
    <w:rsid w:val="00DD6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FF"/>
    <w:rPr>
      <w:rFonts w:ascii="Tahoma" w:hAnsi="Tahoma" w:cs="Tahoma"/>
      <w:sz w:val="16"/>
      <w:szCs w:val="16"/>
    </w:rPr>
  </w:style>
  <w:style w:type="paragraph" w:styleId="TOC1">
    <w:name w:val="toc 1"/>
    <w:basedOn w:val="Normal"/>
    <w:next w:val="Normal"/>
    <w:autoRedefine/>
    <w:uiPriority w:val="39"/>
    <w:unhideWhenUsed/>
    <w:qFormat/>
    <w:rsid w:val="00DD6DFF"/>
    <w:pPr>
      <w:spacing w:before="360" w:after="0"/>
    </w:pPr>
    <w:rPr>
      <w:rFonts w:ascii="Arial" w:hAnsi="Arial"/>
      <w:b/>
      <w:bCs/>
      <w:caps/>
      <w:sz w:val="20"/>
      <w:szCs w:val="24"/>
    </w:rPr>
  </w:style>
  <w:style w:type="paragraph" w:styleId="TOC2">
    <w:name w:val="toc 2"/>
    <w:basedOn w:val="Normal"/>
    <w:next w:val="Normal"/>
    <w:autoRedefine/>
    <w:uiPriority w:val="39"/>
    <w:unhideWhenUsed/>
    <w:qFormat/>
    <w:rsid w:val="00DD6DFF"/>
    <w:pPr>
      <w:spacing w:before="240" w:after="0"/>
    </w:pPr>
    <w:rPr>
      <w:rFonts w:ascii="Arial" w:hAnsi="Arial"/>
      <w:b/>
      <w:bCs/>
      <w:sz w:val="20"/>
      <w:szCs w:val="20"/>
    </w:rPr>
  </w:style>
  <w:style w:type="paragraph" w:styleId="TOC3">
    <w:name w:val="toc 3"/>
    <w:basedOn w:val="Normal"/>
    <w:next w:val="Normal"/>
    <w:autoRedefine/>
    <w:uiPriority w:val="39"/>
    <w:unhideWhenUsed/>
    <w:qFormat/>
    <w:rsid w:val="00DD6DFF"/>
    <w:pPr>
      <w:spacing w:after="0"/>
      <w:ind w:left="220"/>
    </w:pPr>
    <w:rPr>
      <w:rFonts w:ascii="Arial" w:hAnsi="Arial"/>
      <w:sz w:val="20"/>
      <w:szCs w:val="20"/>
    </w:rPr>
  </w:style>
  <w:style w:type="paragraph" w:styleId="TOC4">
    <w:name w:val="toc 4"/>
    <w:basedOn w:val="Normal"/>
    <w:next w:val="Normal"/>
    <w:autoRedefine/>
    <w:uiPriority w:val="39"/>
    <w:unhideWhenUsed/>
    <w:rsid w:val="00DD6DFF"/>
    <w:pPr>
      <w:spacing w:after="0"/>
      <w:ind w:left="440"/>
    </w:pPr>
    <w:rPr>
      <w:rFonts w:ascii="Arial" w:hAnsi="Arial"/>
      <w:sz w:val="20"/>
      <w:szCs w:val="20"/>
    </w:rPr>
  </w:style>
  <w:style w:type="paragraph" w:styleId="TOC5">
    <w:name w:val="toc 5"/>
    <w:basedOn w:val="Normal"/>
    <w:next w:val="Normal"/>
    <w:autoRedefine/>
    <w:uiPriority w:val="39"/>
    <w:unhideWhenUsed/>
    <w:rsid w:val="00DD6DFF"/>
    <w:pPr>
      <w:spacing w:after="0"/>
      <w:ind w:left="660"/>
    </w:pPr>
    <w:rPr>
      <w:rFonts w:ascii="Arial" w:hAnsi="Arial"/>
      <w:sz w:val="20"/>
      <w:szCs w:val="20"/>
    </w:rPr>
  </w:style>
  <w:style w:type="paragraph" w:styleId="TOC6">
    <w:name w:val="toc 6"/>
    <w:basedOn w:val="Normal"/>
    <w:next w:val="Normal"/>
    <w:autoRedefine/>
    <w:uiPriority w:val="39"/>
    <w:unhideWhenUsed/>
    <w:rsid w:val="00DD6DFF"/>
    <w:pPr>
      <w:spacing w:after="0"/>
      <w:ind w:left="880"/>
    </w:pPr>
    <w:rPr>
      <w:rFonts w:ascii="Arial" w:hAnsi="Arial"/>
      <w:sz w:val="20"/>
      <w:szCs w:val="20"/>
    </w:rPr>
  </w:style>
  <w:style w:type="paragraph" w:styleId="TOC7">
    <w:name w:val="toc 7"/>
    <w:basedOn w:val="Normal"/>
    <w:next w:val="Normal"/>
    <w:autoRedefine/>
    <w:uiPriority w:val="39"/>
    <w:unhideWhenUsed/>
    <w:rsid w:val="00DD6DFF"/>
    <w:pPr>
      <w:spacing w:after="0"/>
      <w:ind w:left="1100"/>
    </w:pPr>
    <w:rPr>
      <w:rFonts w:ascii="Arial" w:hAnsi="Arial"/>
      <w:sz w:val="20"/>
      <w:szCs w:val="20"/>
    </w:rPr>
  </w:style>
  <w:style w:type="paragraph" w:styleId="TOC8">
    <w:name w:val="toc 8"/>
    <w:basedOn w:val="Normal"/>
    <w:next w:val="Normal"/>
    <w:autoRedefine/>
    <w:uiPriority w:val="39"/>
    <w:unhideWhenUsed/>
    <w:rsid w:val="00DD6DFF"/>
    <w:pPr>
      <w:spacing w:after="0"/>
      <w:ind w:left="1320"/>
    </w:pPr>
    <w:rPr>
      <w:rFonts w:ascii="Arial" w:hAnsi="Arial"/>
      <w:sz w:val="20"/>
      <w:szCs w:val="20"/>
    </w:rPr>
  </w:style>
  <w:style w:type="paragraph" w:styleId="TOC9">
    <w:name w:val="toc 9"/>
    <w:basedOn w:val="Normal"/>
    <w:next w:val="Normal"/>
    <w:autoRedefine/>
    <w:uiPriority w:val="39"/>
    <w:unhideWhenUsed/>
    <w:rsid w:val="00DD6DFF"/>
    <w:pPr>
      <w:spacing w:after="0"/>
      <w:ind w:left="1540"/>
    </w:pPr>
    <w:rPr>
      <w:rFonts w:ascii="Arial" w:hAnsi="Arial"/>
      <w:sz w:val="20"/>
      <w:szCs w:val="20"/>
    </w:rPr>
  </w:style>
  <w:style w:type="paragraph" w:styleId="TOCHeading">
    <w:name w:val="TOC Heading"/>
    <w:basedOn w:val="Heading1"/>
    <w:next w:val="Normal"/>
    <w:uiPriority w:val="39"/>
    <w:semiHidden/>
    <w:unhideWhenUsed/>
    <w:qFormat/>
    <w:rsid w:val="00DD6DFF"/>
    <w:pPr>
      <w:outlineLvl w:val="9"/>
    </w:pPr>
    <w:rPr>
      <w:rFonts w:asciiTheme="majorHAnsi" w:hAnsiTheme="majorHAnsi"/>
      <w:color w:val="365F91" w:themeColor="accent1" w:themeShade="BF"/>
      <w:sz w:val="28"/>
      <w:lang w:eastAsia="ja-JP"/>
    </w:rPr>
  </w:style>
  <w:style w:type="paragraph" w:styleId="Header">
    <w:name w:val="header"/>
    <w:basedOn w:val="Normal"/>
    <w:link w:val="HeaderChar"/>
    <w:uiPriority w:val="99"/>
    <w:unhideWhenUsed/>
    <w:rsid w:val="00DD6DFF"/>
    <w:pPr>
      <w:tabs>
        <w:tab w:val="center" w:pos="4680"/>
        <w:tab w:val="right" w:pos="9360"/>
      </w:tabs>
      <w:spacing w:after="0" w:line="240" w:lineRule="auto"/>
    </w:pPr>
    <w:rPr>
      <w:rFonts w:ascii="Arial" w:hAnsi="Arial"/>
      <w:sz w:val="20"/>
    </w:rPr>
  </w:style>
  <w:style w:type="character" w:customStyle="1" w:styleId="HeaderChar">
    <w:name w:val="Header Char"/>
    <w:basedOn w:val="DefaultParagraphFont"/>
    <w:link w:val="Header"/>
    <w:uiPriority w:val="99"/>
    <w:rsid w:val="00DD6DFF"/>
    <w:rPr>
      <w:rFonts w:ascii="Arial" w:hAnsi="Arial"/>
      <w:sz w:val="20"/>
    </w:rPr>
  </w:style>
  <w:style w:type="paragraph" w:styleId="Footer">
    <w:name w:val="footer"/>
    <w:basedOn w:val="Normal"/>
    <w:link w:val="FooterChar"/>
    <w:uiPriority w:val="99"/>
    <w:unhideWhenUsed/>
    <w:rsid w:val="00DD6DFF"/>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uiPriority w:val="99"/>
    <w:rsid w:val="00DD6DFF"/>
    <w:rPr>
      <w:rFonts w:ascii="Arial" w:hAnsi="Arial"/>
      <w:sz w:val="20"/>
    </w:rPr>
  </w:style>
  <w:style w:type="character" w:styleId="HTMLCite">
    <w:name w:val="HTML Cite"/>
    <w:basedOn w:val="DefaultParagraphFont"/>
    <w:uiPriority w:val="99"/>
    <w:semiHidden/>
    <w:unhideWhenUsed/>
    <w:rsid w:val="00DD6DF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6DFF"/>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link w:val="Heading2Char"/>
    <w:uiPriority w:val="9"/>
    <w:unhideWhenUsed/>
    <w:qFormat/>
    <w:rsid w:val="00DD6DFF"/>
    <w:pPr>
      <w:spacing w:before="100" w:beforeAutospacing="1" w:after="100" w:afterAutospacing="1" w:line="240" w:lineRule="auto"/>
      <w:outlineLvl w:val="1"/>
    </w:pPr>
    <w:rPr>
      <w:rFonts w:ascii="Arial" w:eastAsia="Times New Roman" w:hAnsi="Arial" w:cs="Times New Roman"/>
      <w:b/>
      <w:bCs/>
      <w:i/>
      <w:sz w:val="20"/>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DFF"/>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DD6DFF"/>
    <w:rPr>
      <w:rFonts w:ascii="Arial" w:eastAsia="Times New Roman" w:hAnsi="Arial" w:cs="Times New Roman"/>
      <w:b/>
      <w:bCs/>
      <w:i/>
      <w:sz w:val="20"/>
      <w:szCs w:val="36"/>
    </w:rPr>
  </w:style>
  <w:style w:type="numbering" w:customStyle="1" w:styleId="NoList1">
    <w:name w:val="No List1"/>
    <w:next w:val="NoList"/>
    <w:uiPriority w:val="99"/>
    <w:semiHidden/>
    <w:unhideWhenUsed/>
    <w:rsid w:val="00DD6DFF"/>
  </w:style>
  <w:style w:type="character" w:styleId="Hyperlink">
    <w:name w:val="Hyperlink"/>
    <w:basedOn w:val="DefaultParagraphFont"/>
    <w:uiPriority w:val="99"/>
    <w:unhideWhenUsed/>
    <w:rsid w:val="00DD6DFF"/>
    <w:rPr>
      <w:strike w:val="0"/>
      <w:dstrike w:val="0"/>
      <w:color w:val="0000FF"/>
      <w:u w:val="none"/>
      <w:effect w:val="none"/>
    </w:rPr>
  </w:style>
  <w:style w:type="paragraph" w:styleId="FootnoteText">
    <w:name w:val="footnote text"/>
    <w:basedOn w:val="Normal"/>
    <w:link w:val="FootnoteTextChar"/>
    <w:semiHidden/>
    <w:unhideWhenUsed/>
    <w:rsid w:val="00DD6DFF"/>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DD6DFF"/>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DD6DFF"/>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rsid w:val="00DD6DFF"/>
    <w:rPr>
      <w:rFonts w:ascii="Arial" w:hAnsi="Arial"/>
      <w:sz w:val="20"/>
      <w:szCs w:val="20"/>
    </w:rPr>
  </w:style>
  <w:style w:type="paragraph" w:styleId="ListParagraph">
    <w:name w:val="List Paragraph"/>
    <w:basedOn w:val="Normal"/>
    <w:uiPriority w:val="34"/>
    <w:qFormat/>
    <w:rsid w:val="00DD6DFF"/>
    <w:pPr>
      <w:ind w:left="720"/>
      <w:contextualSpacing/>
    </w:pPr>
    <w:rPr>
      <w:rFonts w:ascii="Arial" w:hAnsi="Arial"/>
      <w:sz w:val="20"/>
    </w:rPr>
  </w:style>
  <w:style w:type="character" w:styleId="FootnoteReference">
    <w:name w:val="footnote reference"/>
    <w:basedOn w:val="DefaultParagraphFont"/>
    <w:uiPriority w:val="99"/>
    <w:semiHidden/>
    <w:unhideWhenUsed/>
    <w:rsid w:val="00DD6DFF"/>
    <w:rPr>
      <w:vertAlign w:val="superscript"/>
    </w:rPr>
  </w:style>
  <w:style w:type="character" w:styleId="EndnoteReference">
    <w:name w:val="endnote reference"/>
    <w:basedOn w:val="DefaultParagraphFont"/>
    <w:uiPriority w:val="99"/>
    <w:semiHidden/>
    <w:unhideWhenUsed/>
    <w:rsid w:val="00DD6DFF"/>
    <w:rPr>
      <w:vertAlign w:val="superscript"/>
    </w:rPr>
  </w:style>
  <w:style w:type="character" w:customStyle="1" w:styleId="hps">
    <w:name w:val="hps"/>
    <w:basedOn w:val="DefaultParagraphFont"/>
    <w:rsid w:val="00DD6DFF"/>
  </w:style>
  <w:style w:type="character" w:customStyle="1" w:styleId="apple-style-span">
    <w:name w:val="apple-style-span"/>
    <w:basedOn w:val="DefaultParagraphFont"/>
    <w:rsid w:val="00DD6DFF"/>
  </w:style>
  <w:style w:type="character" w:customStyle="1" w:styleId="apple-converted-space">
    <w:name w:val="apple-converted-space"/>
    <w:basedOn w:val="DefaultParagraphFont"/>
    <w:rsid w:val="00DD6DFF"/>
  </w:style>
  <w:style w:type="paragraph" w:styleId="NoSpacing">
    <w:name w:val="No Spacing"/>
    <w:link w:val="NoSpacingChar"/>
    <w:uiPriority w:val="1"/>
    <w:qFormat/>
    <w:rsid w:val="00DD6DFF"/>
    <w:pPr>
      <w:spacing w:after="0" w:line="240" w:lineRule="auto"/>
    </w:pPr>
  </w:style>
  <w:style w:type="character" w:customStyle="1" w:styleId="NoSpacingChar">
    <w:name w:val="No Spacing Char"/>
    <w:basedOn w:val="DefaultParagraphFont"/>
    <w:link w:val="NoSpacing"/>
    <w:uiPriority w:val="1"/>
    <w:rsid w:val="00DD6DFF"/>
  </w:style>
  <w:style w:type="paragraph" w:styleId="BalloonText">
    <w:name w:val="Balloon Text"/>
    <w:basedOn w:val="Normal"/>
    <w:link w:val="BalloonTextChar"/>
    <w:uiPriority w:val="99"/>
    <w:semiHidden/>
    <w:unhideWhenUsed/>
    <w:rsid w:val="00DD6D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DFF"/>
    <w:rPr>
      <w:rFonts w:ascii="Tahoma" w:hAnsi="Tahoma" w:cs="Tahoma"/>
      <w:sz w:val="16"/>
      <w:szCs w:val="16"/>
    </w:rPr>
  </w:style>
  <w:style w:type="paragraph" w:styleId="TOC1">
    <w:name w:val="toc 1"/>
    <w:basedOn w:val="Normal"/>
    <w:next w:val="Normal"/>
    <w:autoRedefine/>
    <w:uiPriority w:val="39"/>
    <w:unhideWhenUsed/>
    <w:qFormat/>
    <w:rsid w:val="00DD6DFF"/>
    <w:pPr>
      <w:spacing w:before="360" w:after="0"/>
    </w:pPr>
    <w:rPr>
      <w:rFonts w:ascii="Arial" w:hAnsi="Arial"/>
      <w:b/>
      <w:bCs/>
      <w:caps/>
      <w:sz w:val="20"/>
      <w:szCs w:val="24"/>
    </w:rPr>
  </w:style>
  <w:style w:type="paragraph" w:styleId="TOC2">
    <w:name w:val="toc 2"/>
    <w:basedOn w:val="Normal"/>
    <w:next w:val="Normal"/>
    <w:autoRedefine/>
    <w:uiPriority w:val="39"/>
    <w:unhideWhenUsed/>
    <w:qFormat/>
    <w:rsid w:val="00DD6DFF"/>
    <w:pPr>
      <w:spacing w:before="240" w:after="0"/>
    </w:pPr>
    <w:rPr>
      <w:rFonts w:ascii="Arial" w:hAnsi="Arial"/>
      <w:b/>
      <w:bCs/>
      <w:sz w:val="20"/>
      <w:szCs w:val="20"/>
    </w:rPr>
  </w:style>
  <w:style w:type="paragraph" w:styleId="TOC3">
    <w:name w:val="toc 3"/>
    <w:basedOn w:val="Normal"/>
    <w:next w:val="Normal"/>
    <w:autoRedefine/>
    <w:uiPriority w:val="39"/>
    <w:unhideWhenUsed/>
    <w:qFormat/>
    <w:rsid w:val="00DD6DFF"/>
    <w:pPr>
      <w:spacing w:after="0"/>
      <w:ind w:left="220"/>
    </w:pPr>
    <w:rPr>
      <w:rFonts w:ascii="Arial" w:hAnsi="Arial"/>
      <w:sz w:val="20"/>
      <w:szCs w:val="20"/>
    </w:rPr>
  </w:style>
  <w:style w:type="paragraph" w:styleId="TOC4">
    <w:name w:val="toc 4"/>
    <w:basedOn w:val="Normal"/>
    <w:next w:val="Normal"/>
    <w:autoRedefine/>
    <w:uiPriority w:val="39"/>
    <w:unhideWhenUsed/>
    <w:rsid w:val="00DD6DFF"/>
    <w:pPr>
      <w:spacing w:after="0"/>
      <w:ind w:left="440"/>
    </w:pPr>
    <w:rPr>
      <w:rFonts w:ascii="Arial" w:hAnsi="Arial"/>
      <w:sz w:val="20"/>
      <w:szCs w:val="20"/>
    </w:rPr>
  </w:style>
  <w:style w:type="paragraph" w:styleId="TOC5">
    <w:name w:val="toc 5"/>
    <w:basedOn w:val="Normal"/>
    <w:next w:val="Normal"/>
    <w:autoRedefine/>
    <w:uiPriority w:val="39"/>
    <w:unhideWhenUsed/>
    <w:rsid w:val="00DD6DFF"/>
    <w:pPr>
      <w:spacing w:after="0"/>
      <w:ind w:left="660"/>
    </w:pPr>
    <w:rPr>
      <w:rFonts w:ascii="Arial" w:hAnsi="Arial"/>
      <w:sz w:val="20"/>
      <w:szCs w:val="20"/>
    </w:rPr>
  </w:style>
  <w:style w:type="paragraph" w:styleId="TOC6">
    <w:name w:val="toc 6"/>
    <w:basedOn w:val="Normal"/>
    <w:next w:val="Normal"/>
    <w:autoRedefine/>
    <w:uiPriority w:val="39"/>
    <w:unhideWhenUsed/>
    <w:rsid w:val="00DD6DFF"/>
    <w:pPr>
      <w:spacing w:after="0"/>
      <w:ind w:left="880"/>
    </w:pPr>
    <w:rPr>
      <w:rFonts w:ascii="Arial" w:hAnsi="Arial"/>
      <w:sz w:val="20"/>
      <w:szCs w:val="20"/>
    </w:rPr>
  </w:style>
  <w:style w:type="paragraph" w:styleId="TOC7">
    <w:name w:val="toc 7"/>
    <w:basedOn w:val="Normal"/>
    <w:next w:val="Normal"/>
    <w:autoRedefine/>
    <w:uiPriority w:val="39"/>
    <w:unhideWhenUsed/>
    <w:rsid w:val="00DD6DFF"/>
    <w:pPr>
      <w:spacing w:after="0"/>
      <w:ind w:left="1100"/>
    </w:pPr>
    <w:rPr>
      <w:rFonts w:ascii="Arial" w:hAnsi="Arial"/>
      <w:sz w:val="20"/>
      <w:szCs w:val="20"/>
    </w:rPr>
  </w:style>
  <w:style w:type="paragraph" w:styleId="TOC8">
    <w:name w:val="toc 8"/>
    <w:basedOn w:val="Normal"/>
    <w:next w:val="Normal"/>
    <w:autoRedefine/>
    <w:uiPriority w:val="39"/>
    <w:unhideWhenUsed/>
    <w:rsid w:val="00DD6DFF"/>
    <w:pPr>
      <w:spacing w:after="0"/>
      <w:ind w:left="1320"/>
    </w:pPr>
    <w:rPr>
      <w:rFonts w:ascii="Arial" w:hAnsi="Arial"/>
      <w:sz w:val="20"/>
      <w:szCs w:val="20"/>
    </w:rPr>
  </w:style>
  <w:style w:type="paragraph" w:styleId="TOC9">
    <w:name w:val="toc 9"/>
    <w:basedOn w:val="Normal"/>
    <w:next w:val="Normal"/>
    <w:autoRedefine/>
    <w:uiPriority w:val="39"/>
    <w:unhideWhenUsed/>
    <w:rsid w:val="00DD6DFF"/>
    <w:pPr>
      <w:spacing w:after="0"/>
      <w:ind w:left="1540"/>
    </w:pPr>
    <w:rPr>
      <w:rFonts w:ascii="Arial" w:hAnsi="Arial"/>
      <w:sz w:val="20"/>
      <w:szCs w:val="20"/>
    </w:rPr>
  </w:style>
  <w:style w:type="paragraph" w:styleId="TOCHeading">
    <w:name w:val="TOC Heading"/>
    <w:basedOn w:val="Heading1"/>
    <w:next w:val="Normal"/>
    <w:uiPriority w:val="39"/>
    <w:semiHidden/>
    <w:unhideWhenUsed/>
    <w:qFormat/>
    <w:rsid w:val="00DD6DFF"/>
    <w:pPr>
      <w:outlineLvl w:val="9"/>
    </w:pPr>
    <w:rPr>
      <w:rFonts w:asciiTheme="majorHAnsi" w:hAnsiTheme="majorHAnsi"/>
      <w:color w:val="365F91" w:themeColor="accent1" w:themeShade="BF"/>
      <w:sz w:val="28"/>
      <w:lang w:eastAsia="ja-JP"/>
    </w:rPr>
  </w:style>
  <w:style w:type="paragraph" w:styleId="Header">
    <w:name w:val="header"/>
    <w:basedOn w:val="Normal"/>
    <w:link w:val="HeaderChar"/>
    <w:uiPriority w:val="99"/>
    <w:unhideWhenUsed/>
    <w:rsid w:val="00DD6DFF"/>
    <w:pPr>
      <w:tabs>
        <w:tab w:val="center" w:pos="4680"/>
        <w:tab w:val="right" w:pos="9360"/>
      </w:tabs>
      <w:spacing w:after="0" w:line="240" w:lineRule="auto"/>
    </w:pPr>
    <w:rPr>
      <w:rFonts w:ascii="Arial" w:hAnsi="Arial"/>
      <w:sz w:val="20"/>
    </w:rPr>
  </w:style>
  <w:style w:type="character" w:customStyle="1" w:styleId="HeaderChar">
    <w:name w:val="Header Char"/>
    <w:basedOn w:val="DefaultParagraphFont"/>
    <w:link w:val="Header"/>
    <w:uiPriority w:val="99"/>
    <w:rsid w:val="00DD6DFF"/>
    <w:rPr>
      <w:rFonts w:ascii="Arial" w:hAnsi="Arial"/>
      <w:sz w:val="20"/>
    </w:rPr>
  </w:style>
  <w:style w:type="paragraph" w:styleId="Footer">
    <w:name w:val="footer"/>
    <w:basedOn w:val="Normal"/>
    <w:link w:val="FooterChar"/>
    <w:uiPriority w:val="99"/>
    <w:unhideWhenUsed/>
    <w:rsid w:val="00DD6DFF"/>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uiPriority w:val="99"/>
    <w:rsid w:val="00DD6DFF"/>
    <w:rPr>
      <w:rFonts w:ascii="Arial" w:hAnsi="Arial"/>
      <w:sz w:val="20"/>
    </w:rPr>
  </w:style>
  <w:style w:type="character" w:styleId="HTMLCite">
    <w:name w:val="HTML Cite"/>
    <w:basedOn w:val="DefaultParagraphFont"/>
    <w:uiPriority w:val="99"/>
    <w:semiHidden/>
    <w:unhideWhenUsed/>
    <w:rsid w:val="00DD6D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bv.de/dms/sub-hamburg/362652104.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parlament.c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admin.ch/ch/e/rs/101/index.html" TargetMode="External"/><Relationship Id="rId3" Type="http://schemas.openxmlformats.org/officeDocument/2006/relationships/hyperlink" Target="http://www.parlament.ch/e/organe-mitglieder/kommissionen/aufsichtskommissionen/Pages/default.aspx" TargetMode="External"/><Relationship Id="rId7" Type="http://schemas.openxmlformats.org/officeDocument/2006/relationships/hyperlink" Target="http://www.doiserbia.nb.rs/img/doi/0025-8555/2002/0025-85550203307N.pdf" TargetMode="External"/><Relationship Id="rId2" Type="http://schemas.openxmlformats.org/officeDocument/2006/relationships/hyperlink" Target="http://hr.wikipedia.org/w/index.php?title=Vije%C4%87e_kantona&amp;action=edit&amp;redlink=1" TargetMode="External"/><Relationship Id="rId1" Type="http://schemas.openxmlformats.org/officeDocument/2006/relationships/hyperlink" Target="http://www.doiserbia.nb.rs/img/doi/0025-8555/2002/0025-85550203307N.pdf" TargetMode="External"/><Relationship Id="rId6" Type="http://schemas.openxmlformats.org/officeDocument/2006/relationships/hyperlink" Target="http://scindeks-clanci.ceon.rs/data/pdf/0025-8555/2002/0025-85550203307N.pdf" TargetMode="External"/><Relationship Id="rId5" Type="http://schemas.openxmlformats.org/officeDocument/2006/relationships/hyperlink" Target="http://www.parlament.ch/e/organe-mitglieder/kommissionen/weitere-kommissionen/legislaturplanung" TargetMode="External"/><Relationship Id="rId4" Type="http://schemas.openxmlformats.org/officeDocument/2006/relationships/hyperlink" Target="http://www.parlament.ch/E/ORGANE-MITGLIEDER/KOMMISSIONEN/WEITERE-KOMMISSIONEN/Pages/default.aspx" TargetMode="External"/><Relationship Id="rId9" Type="http://schemas.openxmlformats.org/officeDocument/2006/relationships/hyperlink" Target="http://www.admin.ch/ch/e/rs/171_1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CBED9-56F3-4F1C-9EDC-D21E51CD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2842</Words>
  <Characters>16205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6</cp:revision>
  <dcterms:created xsi:type="dcterms:W3CDTF">2013-03-22T12:37:00Z</dcterms:created>
  <dcterms:modified xsi:type="dcterms:W3CDTF">2013-03-25T11:44:00Z</dcterms:modified>
</cp:coreProperties>
</file>